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A0" w:rsidRDefault="000E56A0" w:rsidP="000E56A0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28"/>
        </w:rPr>
      </w:pPr>
    </w:p>
    <w:p w:rsidR="000E56A0" w:rsidRDefault="000E56A0" w:rsidP="000E56A0">
      <w:pPr>
        <w:rPr>
          <w:b/>
          <w:bCs/>
          <w:color w:val="000000"/>
        </w:rPr>
      </w:pPr>
    </w:p>
    <w:p w:rsidR="000E56A0" w:rsidRPr="000A6F53" w:rsidRDefault="000E56A0" w:rsidP="000E56A0">
      <w:pPr>
        <w:jc w:val="center"/>
        <w:rPr>
          <w:b/>
          <w:bCs/>
          <w:color w:val="000000"/>
          <w:sz w:val="28"/>
          <w:szCs w:val="28"/>
        </w:rPr>
      </w:pPr>
      <w:r w:rsidRPr="000A6F53">
        <w:rPr>
          <w:b/>
          <w:bCs/>
          <w:color w:val="000000"/>
          <w:sz w:val="28"/>
          <w:szCs w:val="28"/>
        </w:rPr>
        <w:t xml:space="preserve">Департамент охорони здоров’я </w:t>
      </w:r>
    </w:p>
    <w:p w:rsidR="000E56A0" w:rsidRPr="000A6F53" w:rsidRDefault="000E56A0" w:rsidP="000E56A0">
      <w:pPr>
        <w:jc w:val="center"/>
        <w:rPr>
          <w:b/>
          <w:bCs/>
          <w:color w:val="000000"/>
          <w:sz w:val="28"/>
          <w:szCs w:val="28"/>
        </w:rPr>
      </w:pPr>
      <w:r w:rsidRPr="000A6F53">
        <w:rPr>
          <w:b/>
          <w:bCs/>
          <w:color w:val="000000"/>
          <w:sz w:val="28"/>
          <w:szCs w:val="28"/>
        </w:rPr>
        <w:t>Вінницької облдержадміністрації</w:t>
      </w:r>
    </w:p>
    <w:p w:rsidR="000E56A0" w:rsidRPr="000A6F53" w:rsidRDefault="000E56A0" w:rsidP="000E56A0">
      <w:pPr>
        <w:jc w:val="center"/>
        <w:rPr>
          <w:b/>
          <w:bCs/>
          <w:color w:val="000000"/>
          <w:sz w:val="28"/>
          <w:szCs w:val="28"/>
        </w:rPr>
      </w:pPr>
    </w:p>
    <w:p w:rsidR="000E56A0" w:rsidRPr="000A6F53" w:rsidRDefault="000E56A0" w:rsidP="000E56A0">
      <w:pPr>
        <w:jc w:val="center"/>
        <w:rPr>
          <w:b/>
          <w:bCs/>
          <w:color w:val="000000"/>
          <w:sz w:val="28"/>
          <w:szCs w:val="28"/>
        </w:rPr>
      </w:pPr>
    </w:p>
    <w:p w:rsidR="000E56A0" w:rsidRPr="000A6F53" w:rsidRDefault="000E56A0" w:rsidP="000E56A0">
      <w:pPr>
        <w:jc w:val="center"/>
        <w:rPr>
          <w:b/>
          <w:bCs/>
          <w:color w:val="000000"/>
          <w:sz w:val="28"/>
          <w:szCs w:val="28"/>
        </w:rPr>
      </w:pPr>
    </w:p>
    <w:p w:rsidR="000E56A0" w:rsidRPr="000A6F53" w:rsidRDefault="000E56A0" w:rsidP="000E56A0">
      <w:pPr>
        <w:jc w:val="center"/>
        <w:rPr>
          <w:b/>
          <w:bCs/>
          <w:color w:val="000000"/>
          <w:sz w:val="28"/>
          <w:szCs w:val="28"/>
        </w:rPr>
      </w:pPr>
    </w:p>
    <w:p w:rsidR="000E56A0" w:rsidRPr="000A6F53" w:rsidRDefault="000E56A0" w:rsidP="000E56A0">
      <w:pPr>
        <w:jc w:val="center"/>
        <w:rPr>
          <w:b/>
          <w:bCs/>
          <w:color w:val="000000"/>
          <w:sz w:val="28"/>
          <w:szCs w:val="28"/>
        </w:rPr>
      </w:pPr>
    </w:p>
    <w:p w:rsidR="000E56A0" w:rsidRPr="00D154E4" w:rsidRDefault="000E56A0" w:rsidP="000E56A0">
      <w:pPr>
        <w:rPr>
          <w:b/>
          <w:bCs/>
          <w:color w:val="000000"/>
          <w:sz w:val="28"/>
          <w:szCs w:val="28"/>
        </w:rPr>
      </w:pPr>
    </w:p>
    <w:p w:rsidR="000E56A0" w:rsidRPr="000A6F53" w:rsidRDefault="000E56A0" w:rsidP="000E56A0">
      <w:pPr>
        <w:jc w:val="center"/>
        <w:rPr>
          <w:b/>
          <w:bCs/>
          <w:color w:val="000000"/>
          <w:sz w:val="28"/>
          <w:szCs w:val="28"/>
        </w:rPr>
      </w:pPr>
    </w:p>
    <w:p w:rsidR="000E56A0" w:rsidRPr="000A6F53" w:rsidRDefault="000E56A0" w:rsidP="000E56A0">
      <w:pPr>
        <w:jc w:val="center"/>
        <w:rPr>
          <w:b/>
          <w:bCs/>
          <w:color w:val="000000"/>
          <w:sz w:val="28"/>
          <w:szCs w:val="28"/>
        </w:rPr>
      </w:pPr>
      <w:r w:rsidRPr="000A6F53">
        <w:rPr>
          <w:b/>
          <w:bCs/>
          <w:color w:val="000000"/>
          <w:sz w:val="28"/>
          <w:szCs w:val="28"/>
        </w:rPr>
        <w:t>АНАЛІЗ РЕГУЛЯТОРНОГО ВПЛИВУ</w:t>
      </w:r>
    </w:p>
    <w:p w:rsidR="000E56A0" w:rsidRPr="000B50FD" w:rsidRDefault="000E56A0" w:rsidP="000E56A0">
      <w:pPr>
        <w:jc w:val="center"/>
        <w:rPr>
          <w:b/>
          <w:bCs/>
          <w:sz w:val="48"/>
          <w:szCs w:val="48"/>
        </w:rPr>
      </w:pPr>
    </w:p>
    <w:p w:rsidR="000E56A0" w:rsidRPr="000B50FD" w:rsidRDefault="000E56A0" w:rsidP="000E56A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ПРОЕКТУ</w:t>
      </w:r>
    </w:p>
    <w:p w:rsidR="000E56A0" w:rsidRDefault="000E56A0" w:rsidP="000E56A0">
      <w:pPr>
        <w:rPr>
          <w:b/>
          <w:sz w:val="28"/>
          <w:szCs w:val="28"/>
        </w:rPr>
      </w:pPr>
      <w:r w:rsidRPr="00044614">
        <w:rPr>
          <w:b/>
          <w:sz w:val="28"/>
          <w:szCs w:val="28"/>
        </w:rPr>
        <w:t>розпорядження голови Вінницької обласної державної адміністрації</w:t>
      </w:r>
    </w:p>
    <w:p w:rsidR="000E56A0" w:rsidRPr="000E56A0" w:rsidRDefault="000E56A0" w:rsidP="000E56A0">
      <w:pPr>
        <w:rPr>
          <w:b/>
          <w:sz w:val="28"/>
          <w:szCs w:val="28"/>
        </w:rPr>
      </w:pPr>
      <w:r w:rsidRPr="0004461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Про затвердження Тарифів </w:t>
      </w:r>
      <w:r w:rsidRPr="00044614">
        <w:rPr>
          <w:b/>
          <w:sz w:val="28"/>
          <w:szCs w:val="28"/>
        </w:rPr>
        <w:t>на платні послуги</w:t>
      </w:r>
      <w:r>
        <w:rPr>
          <w:b/>
          <w:sz w:val="28"/>
          <w:szCs w:val="28"/>
        </w:rPr>
        <w:t xml:space="preserve"> для населення</w:t>
      </w:r>
      <w:r w:rsidRPr="00044614">
        <w:rPr>
          <w:b/>
          <w:sz w:val="28"/>
          <w:szCs w:val="28"/>
        </w:rPr>
        <w:t xml:space="preserve">, що надаються </w:t>
      </w:r>
      <w:r w:rsidRPr="000E56A0">
        <w:rPr>
          <w:b/>
          <w:bCs/>
          <w:color w:val="000000"/>
          <w:sz w:val="28"/>
          <w:szCs w:val="28"/>
        </w:rPr>
        <w:t>комунальною установою</w:t>
      </w:r>
      <w:r w:rsidR="00040939">
        <w:rPr>
          <w:b/>
          <w:bCs/>
          <w:color w:val="000000"/>
          <w:sz w:val="28"/>
          <w:szCs w:val="28"/>
        </w:rPr>
        <w:t xml:space="preserve"> - </w:t>
      </w:r>
      <w:r w:rsidRPr="000E56A0">
        <w:rPr>
          <w:b/>
          <w:bCs/>
          <w:color w:val="000000"/>
          <w:sz w:val="28"/>
          <w:szCs w:val="28"/>
        </w:rPr>
        <w:t>Жмеринська центральна районна лікарня»</w:t>
      </w:r>
    </w:p>
    <w:p w:rsidR="000E56A0" w:rsidRPr="00044614" w:rsidRDefault="000E56A0" w:rsidP="000E56A0">
      <w:pPr>
        <w:rPr>
          <w:b/>
          <w:sz w:val="28"/>
          <w:szCs w:val="28"/>
        </w:rPr>
      </w:pPr>
      <w:r w:rsidRPr="001531BB">
        <w:rPr>
          <w:color w:val="000000"/>
        </w:rPr>
        <w:br/>
      </w:r>
    </w:p>
    <w:p w:rsidR="000E56A0" w:rsidRPr="00044614" w:rsidRDefault="000E56A0" w:rsidP="000E56A0">
      <w:pPr>
        <w:jc w:val="center"/>
        <w:rPr>
          <w:b/>
          <w:bCs/>
          <w:color w:val="FF0000"/>
          <w:sz w:val="28"/>
          <w:szCs w:val="28"/>
        </w:rPr>
      </w:pPr>
    </w:p>
    <w:p w:rsidR="000E56A0" w:rsidRPr="000A6F53" w:rsidRDefault="000E56A0" w:rsidP="000E56A0">
      <w:pPr>
        <w:jc w:val="center"/>
        <w:rPr>
          <w:b/>
          <w:bCs/>
          <w:color w:val="000000"/>
          <w:sz w:val="28"/>
          <w:szCs w:val="28"/>
        </w:rPr>
      </w:pPr>
    </w:p>
    <w:p w:rsidR="000E56A0" w:rsidRPr="000A6F53" w:rsidRDefault="000E56A0" w:rsidP="000E56A0">
      <w:pPr>
        <w:jc w:val="center"/>
        <w:rPr>
          <w:b/>
          <w:bCs/>
          <w:color w:val="000000"/>
          <w:sz w:val="28"/>
          <w:szCs w:val="28"/>
        </w:rPr>
      </w:pPr>
    </w:p>
    <w:p w:rsidR="000E56A0" w:rsidRPr="000A6F53" w:rsidRDefault="000E56A0" w:rsidP="000E56A0">
      <w:pPr>
        <w:jc w:val="center"/>
        <w:rPr>
          <w:b/>
          <w:bCs/>
          <w:color w:val="000000"/>
          <w:sz w:val="28"/>
          <w:szCs w:val="28"/>
        </w:rPr>
      </w:pPr>
    </w:p>
    <w:p w:rsidR="000E56A0" w:rsidRPr="000A6F53" w:rsidRDefault="000E56A0" w:rsidP="000E56A0">
      <w:pPr>
        <w:jc w:val="center"/>
        <w:rPr>
          <w:b/>
          <w:bCs/>
          <w:color w:val="000000"/>
          <w:sz w:val="28"/>
          <w:szCs w:val="28"/>
        </w:rPr>
      </w:pPr>
    </w:p>
    <w:p w:rsidR="000E56A0" w:rsidRPr="000A6F53" w:rsidRDefault="000E56A0" w:rsidP="000E56A0">
      <w:pPr>
        <w:jc w:val="center"/>
        <w:rPr>
          <w:b/>
          <w:bCs/>
          <w:color w:val="000000"/>
          <w:sz w:val="28"/>
          <w:szCs w:val="28"/>
        </w:rPr>
      </w:pPr>
    </w:p>
    <w:p w:rsidR="000E56A0" w:rsidRPr="000A6F53" w:rsidRDefault="000E56A0" w:rsidP="000E56A0">
      <w:pPr>
        <w:jc w:val="center"/>
        <w:rPr>
          <w:b/>
          <w:bCs/>
          <w:color w:val="000000"/>
          <w:sz w:val="28"/>
          <w:szCs w:val="28"/>
        </w:rPr>
      </w:pPr>
    </w:p>
    <w:p w:rsidR="000E56A0" w:rsidRPr="000A6F53" w:rsidRDefault="000E56A0" w:rsidP="000E56A0">
      <w:pPr>
        <w:jc w:val="center"/>
        <w:rPr>
          <w:b/>
          <w:bCs/>
          <w:color w:val="000000"/>
          <w:sz w:val="28"/>
          <w:szCs w:val="28"/>
        </w:rPr>
      </w:pPr>
    </w:p>
    <w:p w:rsidR="00111CDD" w:rsidRDefault="00111CDD" w:rsidP="000E56A0">
      <w:pPr>
        <w:jc w:val="center"/>
        <w:rPr>
          <w:b/>
          <w:bCs/>
          <w:color w:val="000000"/>
          <w:sz w:val="28"/>
          <w:szCs w:val="28"/>
        </w:rPr>
      </w:pPr>
    </w:p>
    <w:p w:rsidR="00111CDD" w:rsidRDefault="00111CDD" w:rsidP="000E56A0">
      <w:pPr>
        <w:jc w:val="center"/>
        <w:rPr>
          <w:b/>
          <w:bCs/>
          <w:color w:val="000000"/>
          <w:sz w:val="28"/>
          <w:szCs w:val="28"/>
        </w:rPr>
      </w:pPr>
    </w:p>
    <w:p w:rsidR="00111CDD" w:rsidRDefault="00111CDD" w:rsidP="000E56A0">
      <w:pPr>
        <w:jc w:val="center"/>
        <w:rPr>
          <w:b/>
          <w:bCs/>
          <w:color w:val="000000"/>
          <w:sz w:val="28"/>
          <w:szCs w:val="28"/>
        </w:rPr>
      </w:pPr>
    </w:p>
    <w:p w:rsidR="00111CDD" w:rsidRDefault="00111CDD" w:rsidP="000E56A0">
      <w:pPr>
        <w:jc w:val="center"/>
        <w:rPr>
          <w:b/>
          <w:bCs/>
          <w:color w:val="000000"/>
          <w:sz w:val="28"/>
          <w:szCs w:val="28"/>
        </w:rPr>
      </w:pPr>
    </w:p>
    <w:p w:rsidR="00111CDD" w:rsidRDefault="00111CDD" w:rsidP="000E56A0">
      <w:pPr>
        <w:jc w:val="center"/>
        <w:rPr>
          <w:b/>
          <w:bCs/>
          <w:color w:val="000000"/>
          <w:sz w:val="28"/>
          <w:szCs w:val="28"/>
        </w:rPr>
      </w:pPr>
    </w:p>
    <w:p w:rsidR="00111CDD" w:rsidRDefault="00111CDD" w:rsidP="000E56A0">
      <w:pPr>
        <w:jc w:val="center"/>
        <w:rPr>
          <w:b/>
          <w:bCs/>
          <w:color w:val="000000"/>
          <w:sz w:val="28"/>
          <w:szCs w:val="28"/>
        </w:rPr>
      </w:pPr>
    </w:p>
    <w:p w:rsidR="00111CDD" w:rsidRDefault="00111CDD" w:rsidP="000E56A0">
      <w:pPr>
        <w:jc w:val="center"/>
        <w:rPr>
          <w:b/>
          <w:bCs/>
          <w:color w:val="000000"/>
          <w:sz w:val="28"/>
          <w:szCs w:val="28"/>
        </w:rPr>
      </w:pPr>
    </w:p>
    <w:p w:rsidR="00111CDD" w:rsidRDefault="00111CDD" w:rsidP="000E56A0">
      <w:pPr>
        <w:jc w:val="center"/>
        <w:rPr>
          <w:b/>
          <w:bCs/>
          <w:color w:val="000000"/>
          <w:sz w:val="28"/>
          <w:szCs w:val="28"/>
        </w:rPr>
      </w:pPr>
    </w:p>
    <w:p w:rsidR="00111CDD" w:rsidRDefault="00111CDD" w:rsidP="000E56A0">
      <w:pPr>
        <w:jc w:val="center"/>
        <w:rPr>
          <w:b/>
          <w:bCs/>
          <w:color w:val="000000"/>
          <w:sz w:val="28"/>
          <w:szCs w:val="28"/>
        </w:rPr>
      </w:pPr>
    </w:p>
    <w:p w:rsidR="00111CDD" w:rsidRDefault="00111CDD" w:rsidP="000E56A0">
      <w:pPr>
        <w:jc w:val="center"/>
        <w:rPr>
          <w:b/>
          <w:bCs/>
          <w:color w:val="000000"/>
          <w:sz w:val="28"/>
          <w:szCs w:val="28"/>
        </w:rPr>
      </w:pPr>
    </w:p>
    <w:p w:rsidR="00111CDD" w:rsidRDefault="00111CDD" w:rsidP="000E56A0">
      <w:pPr>
        <w:jc w:val="center"/>
        <w:rPr>
          <w:b/>
          <w:bCs/>
          <w:color w:val="000000"/>
          <w:sz w:val="28"/>
          <w:szCs w:val="28"/>
        </w:rPr>
      </w:pPr>
    </w:p>
    <w:p w:rsidR="00111CDD" w:rsidRDefault="00111CDD" w:rsidP="000E56A0">
      <w:pPr>
        <w:jc w:val="center"/>
        <w:rPr>
          <w:b/>
          <w:bCs/>
          <w:color w:val="000000"/>
          <w:sz w:val="28"/>
          <w:szCs w:val="28"/>
        </w:rPr>
      </w:pPr>
    </w:p>
    <w:p w:rsidR="00111CDD" w:rsidRDefault="00111CDD" w:rsidP="000E56A0">
      <w:pPr>
        <w:jc w:val="center"/>
        <w:rPr>
          <w:b/>
          <w:bCs/>
          <w:color w:val="000000"/>
          <w:sz w:val="28"/>
          <w:szCs w:val="28"/>
        </w:rPr>
      </w:pPr>
    </w:p>
    <w:p w:rsidR="00111CDD" w:rsidRDefault="00111CDD" w:rsidP="000E56A0">
      <w:pPr>
        <w:jc w:val="center"/>
        <w:rPr>
          <w:b/>
          <w:bCs/>
          <w:color w:val="000000"/>
          <w:sz w:val="28"/>
          <w:szCs w:val="28"/>
        </w:rPr>
      </w:pPr>
    </w:p>
    <w:p w:rsidR="00111CDD" w:rsidRDefault="00111CDD" w:rsidP="000E56A0">
      <w:pPr>
        <w:jc w:val="center"/>
        <w:rPr>
          <w:b/>
          <w:bCs/>
          <w:color w:val="000000"/>
          <w:sz w:val="28"/>
          <w:szCs w:val="28"/>
        </w:rPr>
      </w:pPr>
    </w:p>
    <w:p w:rsidR="00111CDD" w:rsidRDefault="00111CDD" w:rsidP="000E56A0">
      <w:pPr>
        <w:jc w:val="center"/>
        <w:rPr>
          <w:b/>
          <w:bCs/>
          <w:color w:val="000000"/>
          <w:sz w:val="28"/>
          <w:szCs w:val="28"/>
        </w:rPr>
      </w:pPr>
    </w:p>
    <w:p w:rsidR="000E56A0" w:rsidRPr="000A6F53" w:rsidRDefault="000E56A0" w:rsidP="000E56A0">
      <w:pPr>
        <w:jc w:val="center"/>
        <w:rPr>
          <w:b/>
          <w:bCs/>
          <w:color w:val="000000"/>
          <w:sz w:val="28"/>
          <w:szCs w:val="28"/>
        </w:rPr>
      </w:pPr>
      <w:proofErr w:type="spellStart"/>
      <w:r w:rsidRPr="000A6F53">
        <w:rPr>
          <w:b/>
          <w:bCs/>
          <w:color w:val="000000"/>
          <w:sz w:val="28"/>
          <w:szCs w:val="28"/>
        </w:rPr>
        <w:t>м.</w:t>
      </w:r>
      <w:bookmarkStart w:id="0" w:name="_GoBack"/>
      <w:bookmarkEnd w:id="0"/>
      <w:r w:rsidRPr="000A6F53">
        <w:rPr>
          <w:b/>
          <w:bCs/>
          <w:color w:val="000000"/>
          <w:sz w:val="28"/>
          <w:szCs w:val="28"/>
        </w:rPr>
        <w:t>Вінниця</w:t>
      </w:r>
      <w:proofErr w:type="spellEnd"/>
    </w:p>
    <w:p w:rsidR="00040939" w:rsidRDefault="00040939" w:rsidP="007A51ED">
      <w:pPr>
        <w:rPr>
          <w:b/>
          <w:bCs/>
          <w:color w:val="000000"/>
        </w:rPr>
      </w:pPr>
    </w:p>
    <w:p w:rsidR="00040939" w:rsidRDefault="00040939" w:rsidP="000E56A0">
      <w:pPr>
        <w:jc w:val="center"/>
        <w:rPr>
          <w:b/>
          <w:bCs/>
          <w:color w:val="000000"/>
        </w:rPr>
      </w:pPr>
    </w:p>
    <w:p w:rsidR="00040939" w:rsidRPr="00040939" w:rsidRDefault="00040939" w:rsidP="00040939">
      <w:pPr>
        <w:rPr>
          <w:b/>
          <w:sz w:val="28"/>
          <w:szCs w:val="28"/>
        </w:rPr>
      </w:pPr>
      <w:r w:rsidRPr="00040939">
        <w:rPr>
          <w:b/>
          <w:bCs/>
          <w:color w:val="000000"/>
          <w:sz w:val="28"/>
          <w:szCs w:val="28"/>
        </w:rPr>
        <w:t xml:space="preserve">                                         </w:t>
      </w:r>
      <w:r w:rsidR="000E56A0" w:rsidRPr="00040939">
        <w:rPr>
          <w:b/>
          <w:bCs/>
          <w:color w:val="000000"/>
          <w:sz w:val="28"/>
          <w:szCs w:val="28"/>
        </w:rPr>
        <w:t>Аналіз регуляторного впливу</w:t>
      </w:r>
      <w:r w:rsidR="000E56A0" w:rsidRPr="00040939">
        <w:rPr>
          <w:color w:val="000000"/>
          <w:sz w:val="28"/>
          <w:szCs w:val="28"/>
        </w:rPr>
        <w:br/>
      </w:r>
      <w:r w:rsidR="000E56A0" w:rsidRPr="00040939">
        <w:rPr>
          <w:b/>
          <w:bCs/>
          <w:color w:val="000000"/>
          <w:sz w:val="28"/>
          <w:szCs w:val="28"/>
        </w:rPr>
        <w:t>до проекту розпорядження голови Вінницької облдержадміністрації</w:t>
      </w:r>
    </w:p>
    <w:p w:rsidR="00040939" w:rsidRPr="00040939" w:rsidRDefault="00040939" w:rsidP="00040939">
      <w:pPr>
        <w:rPr>
          <w:b/>
          <w:sz w:val="28"/>
          <w:szCs w:val="28"/>
        </w:rPr>
      </w:pPr>
      <w:r w:rsidRPr="00040939">
        <w:rPr>
          <w:b/>
          <w:sz w:val="28"/>
          <w:szCs w:val="28"/>
        </w:rPr>
        <w:t xml:space="preserve">«Про затвердження Тарифів на платні послуги для населення, що надаються </w:t>
      </w:r>
      <w:r w:rsidRPr="00040939">
        <w:rPr>
          <w:b/>
          <w:bCs/>
          <w:color w:val="000000"/>
          <w:sz w:val="28"/>
          <w:szCs w:val="28"/>
        </w:rPr>
        <w:t>комунальною установою - Жмеринська центральна районна лікарня»</w:t>
      </w:r>
    </w:p>
    <w:p w:rsidR="000E56A0" w:rsidRPr="00040939" w:rsidRDefault="000E56A0" w:rsidP="000E56A0">
      <w:pPr>
        <w:rPr>
          <w:b/>
          <w:bCs/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  <w:shd w:val="clear" w:color="auto" w:fill="2175BD"/>
        </w:rPr>
        <w:br/>
      </w:r>
      <w:r w:rsidRPr="00040939">
        <w:rPr>
          <w:b/>
          <w:bCs/>
          <w:color w:val="000000"/>
          <w:sz w:val="28"/>
          <w:szCs w:val="28"/>
        </w:rPr>
        <w:t>1. Визначення проблеми, яку передбачається розв’язати шляхом державного регулювання</w:t>
      </w:r>
    </w:p>
    <w:p w:rsidR="00040939" w:rsidRPr="0075673A" w:rsidRDefault="00040939" w:rsidP="00040939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Pr="0075673A">
        <w:rPr>
          <w:sz w:val="28"/>
          <w:szCs w:val="28"/>
        </w:rPr>
        <w:t xml:space="preserve">   Важ</w:t>
      </w:r>
      <w:r>
        <w:rPr>
          <w:sz w:val="28"/>
          <w:szCs w:val="28"/>
        </w:rPr>
        <w:t>ливою   із  проблем діяльності з</w:t>
      </w:r>
      <w:r w:rsidRPr="0075673A">
        <w:rPr>
          <w:sz w:val="28"/>
          <w:szCs w:val="28"/>
        </w:rPr>
        <w:t>акладу  є  недостатнє  фінансування, що призводить  до необхідності  постійно  шукати нові шляхи для забезпечення  виконання обов’язків , по наданню  якісної  медичної допомоги.</w:t>
      </w:r>
    </w:p>
    <w:p w:rsidR="00040939" w:rsidRPr="0075673A" w:rsidRDefault="00040939" w:rsidP="00040939">
      <w:pPr>
        <w:jc w:val="both"/>
        <w:rPr>
          <w:sz w:val="28"/>
          <w:szCs w:val="28"/>
        </w:rPr>
      </w:pPr>
      <w:r w:rsidRPr="0075673A">
        <w:rPr>
          <w:sz w:val="28"/>
          <w:szCs w:val="28"/>
        </w:rPr>
        <w:t xml:space="preserve">Одним з шляхів вирішення проблем  є розширення надання платних медичних послуг та обґрунтованість  відшкодування вартості наданих послуг.  </w:t>
      </w:r>
    </w:p>
    <w:p w:rsidR="000E56A0" w:rsidRPr="00040939" w:rsidRDefault="000E56A0" w:rsidP="00040939">
      <w:pPr>
        <w:jc w:val="both"/>
        <w:rPr>
          <w:sz w:val="28"/>
          <w:szCs w:val="28"/>
        </w:rPr>
      </w:pPr>
      <w:r w:rsidRPr="00040939">
        <w:rPr>
          <w:sz w:val="28"/>
          <w:szCs w:val="28"/>
          <w:shd w:val="clear" w:color="auto" w:fill="FFFFFF"/>
        </w:rPr>
        <w:t xml:space="preserve">Тому в даний час </w:t>
      </w:r>
      <w:r w:rsidRPr="00040939">
        <w:rPr>
          <w:sz w:val="28"/>
          <w:szCs w:val="28"/>
        </w:rPr>
        <w:t xml:space="preserve">перед </w:t>
      </w:r>
      <w:proofErr w:type="spellStart"/>
      <w:r w:rsidRPr="00040939">
        <w:rPr>
          <w:sz w:val="28"/>
          <w:szCs w:val="28"/>
        </w:rPr>
        <w:t>КУ</w:t>
      </w:r>
      <w:proofErr w:type="spellEnd"/>
      <w:r w:rsidRPr="00040939">
        <w:rPr>
          <w:sz w:val="28"/>
          <w:szCs w:val="28"/>
        </w:rPr>
        <w:t xml:space="preserve"> «Жмеринська ЦРЛ» виникла необхідність затвердження тарифів на платні медичні послуги, для розрахунку яких необхідно враховувати наступні чинники:</w:t>
      </w:r>
    </w:p>
    <w:p w:rsidR="000E56A0" w:rsidRPr="00040939" w:rsidRDefault="000E56A0" w:rsidP="000E56A0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>темп зростання накладних витрат закладу на електроенергію, комунальні послуги, медикаменти та витратні матеріали, устаткування, апаратуру та інструментарій;</w:t>
      </w:r>
    </w:p>
    <w:p w:rsidR="000E56A0" w:rsidRPr="00040939" w:rsidRDefault="000E56A0" w:rsidP="000E56A0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>значне зростання мінімальної заробітної плати;</w:t>
      </w:r>
    </w:p>
    <w:p w:rsidR="000E56A0" w:rsidRPr="00040939" w:rsidRDefault="000E56A0" w:rsidP="000E56A0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 xml:space="preserve">прийняття постанови Кабінету Міністрів України від 29 грудня 2009 року №1418 «Про затвердження Порядку  виплати надбавки за вислугу років лікарям  і фахівцям з базовою та неповною вищою медичною освітою державних та комунальних закладів охорони здоров’я», згідно якої з 01.01.2010 року встановлена надбавка за вислугу років медичним працівникам в розмірі від 10% до 30% в залежності від стажу роботи. </w:t>
      </w:r>
    </w:p>
    <w:p w:rsidR="000E56A0" w:rsidRPr="00040939" w:rsidRDefault="000E56A0" w:rsidP="000E56A0">
      <w:pPr>
        <w:pStyle w:val="a3"/>
        <w:shd w:val="clear" w:color="auto" w:fill="FFFFFF"/>
        <w:ind w:firstLine="720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 xml:space="preserve">Аналіз зростання витрат на надання платних медичних послуг, яким на даний момент керується лікувально-профілактична установа в порівнянні із запропонованим проектом наведено у додатку № 1 до аналізу регуляторного впливу.                                            </w:t>
      </w:r>
    </w:p>
    <w:p w:rsidR="000E56A0" w:rsidRPr="00040939" w:rsidRDefault="000E56A0" w:rsidP="000E56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 xml:space="preserve">                                         Порівняльна таблиця витрат                      Додаток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114"/>
        <w:gridCol w:w="1971"/>
        <w:gridCol w:w="1971"/>
        <w:gridCol w:w="1971"/>
      </w:tblGrid>
      <w:tr w:rsidR="000E56A0" w:rsidRPr="00040939" w:rsidTr="005A2F9C">
        <w:trPr>
          <w:trHeight w:val="594"/>
        </w:trPr>
        <w:tc>
          <w:tcPr>
            <w:tcW w:w="828" w:type="dxa"/>
          </w:tcPr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14" w:type="dxa"/>
          </w:tcPr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Найменування витрат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 xml:space="preserve">Ціна в 2009 р. </w:t>
            </w:r>
          </w:p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 xml:space="preserve">             (грн.)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 xml:space="preserve">Ціна  в 2015 р.  </w:t>
            </w:r>
          </w:p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 xml:space="preserve">         (грн.)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Відсоток збільшення</w:t>
            </w:r>
          </w:p>
        </w:tc>
      </w:tr>
      <w:tr w:rsidR="000E56A0" w:rsidRPr="00040939" w:rsidTr="005A2F9C">
        <w:tc>
          <w:tcPr>
            <w:tcW w:w="828" w:type="dxa"/>
          </w:tcPr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4" w:type="dxa"/>
          </w:tcPr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Мінімальна з</w:t>
            </w:r>
            <w:r w:rsidR="00040939">
              <w:rPr>
                <w:color w:val="000000"/>
                <w:sz w:val="28"/>
                <w:szCs w:val="28"/>
              </w:rPr>
              <w:t>аробітна плата в охороні здоров’</w:t>
            </w:r>
            <w:r w:rsidRPr="00040939">
              <w:rPr>
                <w:color w:val="000000"/>
                <w:sz w:val="28"/>
                <w:szCs w:val="28"/>
              </w:rPr>
              <w:t>я (Грн.)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605,00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1218,00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101,0</w:t>
            </w:r>
          </w:p>
        </w:tc>
      </w:tr>
      <w:tr w:rsidR="000E56A0" w:rsidRPr="00040939" w:rsidTr="005A2F9C">
        <w:tc>
          <w:tcPr>
            <w:tcW w:w="828" w:type="dxa"/>
          </w:tcPr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14" w:type="dxa"/>
          </w:tcPr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Водопостачання та водовідведення 1м3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13,80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14,50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12,0</w:t>
            </w:r>
          </w:p>
        </w:tc>
      </w:tr>
      <w:tr w:rsidR="000E56A0" w:rsidRPr="00040939" w:rsidTr="005A2F9C">
        <w:tc>
          <w:tcPr>
            <w:tcW w:w="828" w:type="dxa"/>
          </w:tcPr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14" w:type="dxa"/>
          </w:tcPr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Електроенергія 1 кВт, код.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0,7015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1,58532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126,0</w:t>
            </w:r>
          </w:p>
        </w:tc>
      </w:tr>
      <w:tr w:rsidR="000E56A0" w:rsidRPr="00040939" w:rsidTr="005A2F9C">
        <w:tc>
          <w:tcPr>
            <w:tcW w:w="828" w:type="dxa"/>
          </w:tcPr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14" w:type="dxa"/>
          </w:tcPr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 xml:space="preserve">Природній газ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040939">
                <w:rPr>
                  <w:color w:val="000000"/>
                  <w:sz w:val="28"/>
                  <w:szCs w:val="28"/>
                </w:rPr>
                <w:t>1 м3</w:t>
              </w:r>
            </w:smartTag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2183,94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8969,50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310,7</w:t>
            </w:r>
          </w:p>
        </w:tc>
      </w:tr>
    </w:tbl>
    <w:p w:rsidR="000E56A0" w:rsidRPr="00040939" w:rsidRDefault="000E56A0" w:rsidP="000E56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lastRenderedPageBreak/>
        <w:t xml:space="preserve">В додатку №1 чітко просліджується динаміка росту витрат лікувально-профілактичної установи , що в свою чергу  збільшує собівартість платних медичних послуг.  </w:t>
      </w:r>
    </w:p>
    <w:p w:rsidR="000E56A0" w:rsidRPr="00040939" w:rsidRDefault="000E56A0" w:rsidP="000E56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 xml:space="preserve">            Для розрахунку цін на платні медичні послуги установа керувалась наступними нормативно-правовими актами: наказ МОЗ України від 23.07.2002 р. №280, постанова КМУ від 23.05.2001 р. №559 наказ МОЗ України та МВС України від  31.01.2013 р.№65,85,</w:t>
      </w:r>
      <w:r w:rsidR="00040939">
        <w:rPr>
          <w:color w:val="000000"/>
          <w:sz w:val="28"/>
          <w:szCs w:val="28"/>
        </w:rPr>
        <w:t xml:space="preserve"> </w:t>
      </w:r>
      <w:r w:rsidRPr="00040939">
        <w:rPr>
          <w:color w:val="000000"/>
          <w:sz w:val="28"/>
          <w:szCs w:val="28"/>
        </w:rPr>
        <w:t>наказ МОЗ України від 20.01.1999 р. №252, наказ МОЗ України від 21.05.2007 р. №246</w:t>
      </w:r>
    </w:p>
    <w:p w:rsidR="000E56A0" w:rsidRPr="00040939" w:rsidRDefault="000E56A0" w:rsidP="00040939">
      <w:pPr>
        <w:pStyle w:val="a3"/>
        <w:shd w:val="clear" w:color="auto" w:fill="FFFFFF"/>
        <w:ind w:firstLine="720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>Алгоритм розрахунку тарифів наведено в додатку №2 до аналізу регуляторного впливу.</w:t>
      </w:r>
    </w:p>
    <w:p w:rsidR="000E56A0" w:rsidRPr="00040939" w:rsidRDefault="000E56A0" w:rsidP="000E56A0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 xml:space="preserve">  Додаток №2</w:t>
      </w:r>
    </w:p>
    <w:p w:rsidR="000E56A0" w:rsidRPr="00040939" w:rsidRDefault="000E56A0" w:rsidP="000E56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40939">
        <w:rPr>
          <w:b/>
          <w:color w:val="000000"/>
          <w:sz w:val="28"/>
          <w:szCs w:val="28"/>
        </w:rPr>
        <w:t xml:space="preserve">Калькуляція на платну медичну  послугу – </w:t>
      </w:r>
    </w:p>
    <w:p w:rsidR="000E56A0" w:rsidRPr="00040939" w:rsidRDefault="00040939" w:rsidP="000409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ru-RU"/>
        </w:rPr>
        <w:t>"</w:t>
      </w:r>
      <w:r w:rsidR="000E56A0" w:rsidRPr="00040939">
        <w:rPr>
          <w:b/>
          <w:color w:val="000000"/>
          <w:sz w:val="28"/>
          <w:szCs w:val="28"/>
        </w:rPr>
        <w:t>Проведення  медичного огляду лі</w:t>
      </w:r>
      <w:proofErr w:type="gramStart"/>
      <w:r w:rsidR="000E56A0" w:rsidRPr="00040939">
        <w:rPr>
          <w:b/>
          <w:color w:val="000000"/>
          <w:sz w:val="28"/>
          <w:szCs w:val="28"/>
        </w:rPr>
        <w:t>карем-терапевтом</w:t>
      </w:r>
      <w:proofErr w:type="gramEnd"/>
      <w:r w:rsidR="000E56A0" w:rsidRPr="00040939">
        <w:rPr>
          <w:b/>
          <w:color w:val="000000"/>
          <w:sz w:val="28"/>
          <w:szCs w:val="28"/>
        </w:rPr>
        <w:t xml:space="preserve">" по </w:t>
      </w:r>
      <w:proofErr w:type="spellStart"/>
      <w:r w:rsidR="000E56A0" w:rsidRPr="00040939">
        <w:rPr>
          <w:b/>
          <w:color w:val="000000"/>
          <w:sz w:val="28"/>
          <w:szCs w:val="28"/>
        </w:rPr>
        <w:t>КУ</w:t>
      </w:r>
      <w:proofErr w:type="spellEnd"/>
      <w:r w:rsidR="000E56A0" w:rsidRPr="00040939">
        <w:rPr>
          <w:b/>
          <w:color w:val="000000"/>
          <w:sz w:val="28"/>
          <w:szCs w:val="28"/>
        </w:rPr>
        <w:t xml:space="preserve"> "Жмеринська ЦРЛ"</w:t>
      </w:r>
    </w:p>
    <w:p w:rsidR="000E56A0" w:rsidRPr="00040939" w:rsidRDefault="000E56A0" w:rsidP="000E56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W w:w="7060" w:type="dxa"/>
        <w:tblInd w:w="98" w:type="dxa"/>
        <w:tblLook w:val="0000"/>
      </w:tblPr>
      <w:tblGrid>
        <w:gridCol w:w="960"/>
        <w:gridCol w:w="3920"/>
        <w:gridCol w:w="2180"/>
      </w:tblGrid>
      <w:tr w:rsidR="000E56A0" w:rsidRPr="00040939" w:rsidTr="005A2F9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№ п/п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Найменування витрат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 xml:space="preserve">Сума  грн. </w:t>
            </w:r>
          </w:p>
        </w:tc>
      </w:tr>
      <w:tr w:rsidR="000E56A0" w:rsidRPr="00040939" w:rsidTr="005A2F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40939" w:rsidP="005A2F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КЕКВ 2110. Витрати на заробітну плат</w:t>
            </w:r>
            <w:r w:rsidR="000E56A0" w:rsidRPr="00040939">
              <w:rPr>
                <w:sz w:val="28"/>
                <w:szCs w:val="28"/>
              </w:rPr>
              <w:t>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jc w:val="right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5,24</w:t>
            </w:r>
          </w:p>
        </w:tc>
      </w:tr>
      <w:tr w:rsidR="000E56A0" w:rsidRPr="00040939" w:rsidTr="005A2F9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КЕ</w:t>
            </w:r>
            <w:r w:rsidR="00040939">
              <w:rPr>
                <w:sz w:val="28"/>
                <w:szCs w:val="28"/>
              </w:rPr>
              <w:t>КВ 2120. Нарахування на заробітну плату</w:t>
            </w:r>
            <w:r w:rsidRPr="00040939">
              <w:rPr>
                <w:sz w:val="28"/>
                <w:szCs w:val="28"/>
              </w:rPr>
              <w:t xml:space="preserve"> 22%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jc w:val="right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1,15</w:t>
            </w:r>
          </w:p>
        </w:tc>
      </w:tr>
      <w:tr w:rsidR="000E56A0" w:rsidRPr="00040939" w:rsidTr="005A2F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Матеріальні витрати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jc w:val="right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0,42</w:t>
            </w:r>
          </w:p>
        </w:tc>
      </w:tr>
      <w:tr w:rsidR="000E56A0" w:rsidRPr="00040939" w:rsidTr="005A2F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Накладні витрати 109%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jc w:val="right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5,71</w:t>
            </w:r>
          </w:p>
        </w:tc>
      </w:tr>
      <w:tr w:rsidR="000E56A0" w:rsidRPr="00040939" w:rsidTr="005A2F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Собівартість послуги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jc w:val="right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12,52</w:t>
            </w:r>
          </w:p>
        </w:tc>
      </w:tr>
      <w:tr w:rsidR="000E56A0" w:rsidRPr="00040939" w:rsidTr="005A2F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Рентабельність 30%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jc w:val="right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3,76</w:t>
            </w:r>
          </w:p>
        </w:tc>
      </w:tr>
      <w:tr w:rsidR="000E56A0" w:rsidRPr="00040939" w:rsidTr="005A2F9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rPr>
                <w:b/>
                <w:bCs/>
                <w:sz w:val="28"/>
                <w:szCs w:val="28"/>
              </w:rPr>
            </w:pPr>
            <w:r w:rsidRPr="00040939">
              <w:rPr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jc w:val="right"/>
              <w:rPr>
                <w:b/>
                <w:bCs/>
                <w:sz w:val="28"/>
                <w:szCs w:val="28"/>
              </w:rPr>
            </w:pPr>
            <w:r w:rsidRPr="00040939">
              <w:rPr>
                <w:b/>
                <w:bCs/>
                <w:sz w:val="28"/>
                <w:szCs w:val="28"/>
              </w:rPr>
              <w:t>16,28</w:t>
            </w:r>
          </w:p>
        </w:tc>
      </w:tr>
    </w:tbl>
    <w:p w:rsidR="000E56A0" w:rsidRPr="00040939" w:rsidRDefault="000E56A0" w:rsidP="000E56A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56A0" w:rsidRPr="00040939" w:rsidRDefault="000E56A0" w:rsidP="000E56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40939">
        <w:rPr>
          <w:b/>
          <w:color w:val="000000"/>
          <w:sz w:val="28"/>
          <w:szCs w:val="28"/>
        </w:rPr>
        <w:t>Розрахунок до статті "Витрати на  зарплату"</w:t>
      </w:r>
    </w:p>
    <w:p w:rsidR="000E56A0" w:rsidRPr="00040939" w:rsidRDefault="000E56A0" w:rsidP="000E56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40939">
        <w:rPr>
          <w:b/>
          <w:color w:val="000000"/>
          <w:sz w:val="28"/>
          <w:szCs w:val="28"/>
        </w:rPr>
        <w:t>калькуляції на платну послугу</w:t>
      </w:r>
    </w:p>
    <w:p w:rsidR="000E56A0" w:rsidRPr="00040939" w:rsidRDefault="000E56A0" w:rsidP="000E56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40939">
        <w:rPr>
          <w:b/>
          <w:color w:val="000000"/>
          <w:sz w:val="28"/>
          <w:szCs w:val="28"/>
        </w:rPr>
        <w:t>"Проведення  медичного огляду лікарем-терапевтом"</w:t>
      </w:r>
    </w:p>
    <w:tbl>
      <w:tblPr>
        <w:tblW w:w="8650" w:type="dxa"/>
        <w:tblInd w:w="98" w:type="dxa"/>
        <w:tblLayout w:type="fixed"/>
        <w:tblLook w:val="0000"/>
      </w:tblPr>
      <w:tblGrid>
        <w:gridCol w:w="550"/>
        <w:gridCol w:w="1800"/>
        <w:gridCol w:w="1800"/>
        <w:gridCol w:w="1260"/>
        <w:gridCol w:w="1260"/>
        <w:gridCol w:w="1980"/>
      </w:tblGrid>
      <w:tr w:rsidR="000E56A0" w:rsidRPr="00040939" w:rsidTr="005A2F9C">
        <w:trPr>
          <w:trHeight w:val="7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№  п/п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Категорії персоналу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Середньомісячна заробітна плата, грн.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Середньо    місячна норма робочого часу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Затрати часу на 1 послугу (хв.)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Сума заробітної плати на 1 послугу, грн.</w:t>
            </w:r>
          </w:p>
        </w:tc>
      </w:tr>
      <w:tr w:rsidR="000E56A0" w:rsidRPr="00040939" w:rsidTr="005A2F9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Лікар-терапевт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A0" w:rsidRPr="00040939" w:rsidRDefault="000E56A0" w:rsidP="005A2F9C">
            <w:pPr>
              <w:jc w:val="right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2756,85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A0" w:rsidRPr="00040939" w:rsidRDefault="000E56A0" w:rsidP="005A2F9C">
            <w:pPr>
              <w:jc w:val="right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161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A0" w:rsidRPr="00040939" w:rsidRDefault="000E56A0" w:rsidP="005A2F9C">
            <w:pPr>
              <w:jc w:val="right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jc w:val="right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2,85</w:t>
            </w:r>
          </w:p>
        </w:tc>
      </w:tr>
      <w:tr w:rsidR="000E56A0" w:rsidRPr="00040939" w:rsidTr="005A2F9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Сестра медична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A0" w:rsidRPr="00040939" w:rsidRDefault="000E56A0" w:rsidP="005A2F9C">
            <w:pPr>
              <w:jc w:val="right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2310,00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A0" w:rsidRPr="00040939" w:rsidRDefault="000E56A0" w:rsidP="005A2F9C">
            <w:pPr>
              <w:jc w:val="right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161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A0" w:rsidRPr="00040939" w:rsidRDefault="000E56A0" w:rsidP="005A2F9C">
            <w:pPr>
              <w:jc w:val="right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jc w:val="right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2,39</w:t>
            </w:r>
          </w:p>
        </w:tc>
      </w:tr>
      <w:tr w:rsidR="000E56A0" w:rsidRPr="00040939" w:rsidTr="005A2F9C">
        <w:trPr>
          <w:trHeight w:val="3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jc w:val="center"/>
              <w:rPr>
                <w:b/>
                <w:bCs/>
                <w:sz w:val="28"/>
                <w:szCs w:val="28"/>
              </w:rPr>
            </w:pPr>
            <w:r w:rsidRPr="000409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rPr>
                <w:b/>
                <w:bCs/>
                <w:sz w:val="28"/>
                <w:szCs w:val="28"/>
              </w:rPr>
            </w:pPr>
            <w:r w:rsidRPr="00040939">
              <w:rPr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rPr>
                <w:b/>
                <w:bCs/>
                <w:sz w:val="28"/>
                <w:szCs w:val="28"/>
              </w:rPr>
            </w:pPr>
            <w:r w:rsidRPr="000409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rPr>
                <w:b/>
                <w:bCs/>
                <w:sz w:val="28"/>
                <w:szCs w:val="28"/>
              </w:rPr>
            </w:pPr>
            <w:r w:rsidRPr="000409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rPr>
                <w:b/>
                <w:bCs/>
                <w:sz w:val="28"/>
                <w:szCs w:val="28"/>
              </w:rPr>
            </w:pPr>
            <w:r w:rsidRPr="000409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6A0" w:rsidRPr="00040939" w:rsidRDefault="000E56A0" w:rsidP="005A2F9C">
            <w:pPr>
              <w:jc w:val="right"/>
              <w:rPr>
                <w:b/>
                <w:bCs/>
                <w:sz w:val="28"/>
                <w:szCs w:val="28"/>
              </w:rPr>
            </w:pPr>
            <w:r w:rsidRPr="00040939">
              <w:rPr>
                <w:b/>
                <w:bCs/>
                <w:sz w:val="28"/>
                <w:szCs w:val="28"/>
              </w:rPr>
              <w:t>5,24</w:t>
            </w:r>
          </w:p>
        </w:tc>
      </w:tr>
      <w:tr w:rsidR="000E56A0" w:rsidRPr="00040939" w:rsidTr="005A2F9C">
        <w:trPr>
          <w:trHeight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2756,85грн /161год/60хв* 10хв=2,85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</w:p>
        </w:tc>
      </w:tr>
      <w:tr w:rsidR="000E56A0" w:rsidRPr="00040939" w:rsidTr="005A2F9C">
        <w:trPr>
          <w:trHeight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2310,00грн/161год/60хв*10хв=2,39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</w:p>
        </w:tc>
      </w:tr>
    </w:tbl>
    <w:p w:rsidR="000E56A0" w:rsidRPr="00040939" w:rsidRDefault="000E56A0" w:rsidP="000E56A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56A0" w:rsidRPr="00040939" w:rsidRDefault="000E56A0" w:rsidP="000E56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40939">
        <w:rPr>
          <w:b/>
          <w:color w:val="000000"/>
          <w:sz w:val="28"/>
          <w:szCs w:val="28"/>
        </w:rPr>
        <w:lastRenderedPageBreak/>
        <w:t>Розрахунок до статті "Сировина та матеріали"</w:t>
      </w:r>
    </w:p>
    <w:p w:rsidR="000E56A0" w:rsidRPr="00040939" w:rsidRDefault="000E56A0" w:rsidP="000E56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40939">
        <w:rPr>
          <w:b/>
          <w:color w:val="000000"/>
          <w:sz w:val="28"/>
          <w:szCs w:val="28"/>
        </w:rPr>
        <w:t>калькуляції на платну послугу</w:t>
      </w:r>
    </w:p>
    <w:p w:rsidR="000E56A0" w:rsidRPr="00040939" w:rsidRDefault="000E56A0" w:rsidP="000E56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40939">
        <w:rPr>
          <w:b/>
          <w:color w:val="000000"/>
          <w:sz w:val="28"/>
          <w:szCs w:val="28"/>
        </w:rPr>
        <w:t>"Проведення   медичного огляду лікарем-терапевтом"</w:t>
      </w:r>
    </w:p>
    <w:tbl>
      <w:tblPr>
        <w:tblW w:w="10080" w:type="dxa"/>
        <w:tblInd w:w="-72" w:type="dxa"/>
        <w:tblLayout w:type="fixed"/>
        <w:tblLook w:val="0000"/>
      </w:tblPr>
      <w:tblGrid>
        <w:gridCol w:w="540"/>
        <w:gridCol w:w="2340"/>
        <w:gridCol w:w="900"/>
        <w:gridCol w:w="1620"/>
        <w:gridCol w:w="1260"/>
        <w:gridCol w:w="1980"/>
        <w:gridCol w:w="1440"/>
      </w:tblGrid>
      <w:tr w:rsidR="000E56A0" w:rsidRPr="00040939" w:rsidTr="005A2F9C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№ п/п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 xml:space="preserve">Назва сировини, матеріалу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Одиниця виміру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Норма витрат на 1 послугу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Вартість одиниці матеріалу, грн.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Розрахунок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Затрати на 1 послугу, грн.</w:t>
            </w:r>
          </w:p>
        </w:tc>
      </w:tr>
      <w:tr w:rsidR="000E56A0" w:rsidRPr="00040939" w:rsidTr="005A2F9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Зошит канцелярський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1/1000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55,00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55,00/1000=0,06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0,06</w:t>
            </w:r>
          </w:p>
        </w:tc>
      </w:tr>
      <w:tr w:rsidR="000E56A0" w:rsidRPr="00040939" w:rsidTr="005A2F9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картка працівника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0,15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0,15</w:t>
            </w:r>
          </w:p>
        </w:tc>
      </w:tr>
      <w:tr w:rsidR="000E56A0" w:rsidRPr="00040939" w:rsidTr="005A2F9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proofErr w:type="spellStart"/>
            <w:r w:rsidRPr="00040939">
              <w:rPr>
                <w:sz w:val="28"/>
                <w:szCs w:val="28"/>
              </w:rPr>
              <w:t>Деззасіб</w:t>
            </w:r>
            <w:proofErr w:type="spellEnd"/>
            <w:r w:rsidRPr="00040939">
              <w:rPr>
                <w:sz w:val="28"/>
                <w:szCs w:val="28"/>
              </w:rPr>
              <w:t xml:space="preserve"> "</w:t>
            </w:r>
            <w:proofErr w:type="spellStart"/>
            <w:r w:rsidRPr="00040939">
              <w:rPr>
                <w:sz w:val="28"/>
                <w:szCs w:val="28"/>
              </w:rPr>
              <w:t>Деззасепт</w:t>
            </w:r>
            <w:proofErr w:type="spellEnd"/>
            <w:r w:rsidRPr="00040939">
              <w:rPr>
                <w:sz w:val="28"/>
                <w:szCs w:val="28"/>
              </w:rPr>
              <w:t>"  (</w:t>
            </w:r>
            <w:smartTag w:uri="urn:schemas-microsoft-com:office:smarttags" w:element="metricconverter">
              <w:smartTagPr>
                <w:attr w:name="ProductID" w:val="1 л"/>
              </w:smartTagPr>
              <w:r w:rsidRPr="00040939">
                <w:rPr>
                  <w:sz w:val="28"/>
                  <w:szCs w:val="28"/>
                </w:rPr>
                <w:t>1 л</w:t>
              </w:r>
            </w:smartTag>
            <w:r w:rsidRPr="00040939">
              <w:rPr>
                <w:sz w:val="28"/>
                <w:szCs w:val="28"/>
              </w:rPr>
              <w:t>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proofErr w:type="spellStart"/>
            <w:r w:rsidRPr="00040939">
              <w:rPr>
                <w:sz w:val="28"/>
                <w:szCs w:val="28"/>
              </w:rPr>
              <w:t>мл</w:t>
            </w:r>
            <w:proofErr w:type="spellEnd"/>
            <w:r w:rsidRPr="00040939"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1000г-211,20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211,20/1000=0,21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0,21</w:t>
            </w:r>
          </w:p>
        </w:tc>
      </w:tr>
      <w:tr w:rsidR="000E56A0" w:rsidRPr="00040939" w:rsidTr="005A2F9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rPr>
                <w:b/>
                <w:bCs/>
                <w:sz w:val="28"/>
                <w:szCs w:val="28"/>
              </w:rPr>
            </w:pPr>
            <w:r w:rsidRPr="00040939">
              <w:rPr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jc w:val="center"/>
              <w:rPr>
                <w:b/>
                <w:bCs/>
                <w:sz w:val="28"/>
                <w:szCs w:val="28"/>
              </w:rPr>
            </w:pPr>
            <w:r w:rsidRPr="00040939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jc w:val="center"/>
              <w:rPr>
                <w:b/>
                <w:bCs/>
                <w:sz w:val="28"/>
                <w:szCs w:val="28"/>
              </w:rPr>
            </w:pPr>
            <w:r w:rsidRPr="00040939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jc w:val="center"/>
              <w:rPr>
                <w:b/>
                <w:bCs/>
                <w:sz w:val="28"/>
                <w:szCs w:val="28"/>
              </w:rPr>
            </w:pPr>
            <w:r w:rsidRPr="00040939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jc w:val="center"/>
              <w:rPr>
                <w:b/>
                <w:bCs/>
                <w:sz w:val="28"/>
                <w:szCs w:val="28"/>
              </w:rPr>
            </w:pPr>
            <w:r w:rsidRPr="00040939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6A0" w:rsidRPr="00040939" w:rsidRDefault="000E56A0" w:rsidP="005A2F9C">
            <w:pPr>
              <w:jc w:val="center"/>
              <w:rPr>
                <w:b/>
                <w:bCs/>
                <w:sz w:val="28"/>
                <w:szCs w:val="28"/>
              </w:rPr>
            </w:pPr>
            <w:r w:rsidRPr="00040939">
              <w:rPr>
                <w:b/>
                <w:bCs/>
                <w:sz w:val="28"/>
                <w:szCs w:val="28"/>
              </w:rPr>
              <w:t>0,42</w:t>
            </w:r>
          </w:p>
        </w:tc>
      </w:tr>
    </w:tbl>
    <w:p w:rsidR="000E56A0" w:rsidRPr="00040939" w:rsidRDefault="000E56A0" w:rsidP="000E56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E56A0" w:rsidRPr="00040939" w:rsidRDefault="000E56A0" w:rsidP="000E56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>Кошти від реалізації платних медичних послуг зараховуватимуться до спеціального фонду даної медичної установи і будуть використані на заходи, що будуть пов’язані   з організацією  якісного надання медичних послуг, відновлення матеріально-технічної бази.</w:t>
      </w:r>
    </w:p>
    <w:p w:rsidR="000E56A0" w:rsidRPr="00040939" w:rsidRDefault="000E56A0" w:rsidP="000E56A0">
      <w:pPr>
        <w:pStyle w:val="a3"/>
        <w:spacing w:before="0" w:beforeAutospacing="0" w:after="0" w:afterAutospacing="0"/>
        <w:ind w:firstLine="1080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>Основні групи (підгрупи) на які проблема справляє вплив вказані в таблиці №1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 xml:space="preserve">                                      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 xml:space="preserve"> Основні групи (підгрупи) на які проблема справляє вплив                           (Таблиця №1)                                                                                           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256"/>
        <w:gridCol w:w="3225"/>
        <w:gridCol w:w="3238"/>
      </w:tblGrid>
      <w:tr w:rsidR="000E56A0" w:rsidRPr="00040939" w:rsidTr="005A2F9C">
        <w:trPr>
          <w:tblCellSpacing w:w="15" w:type="dxa"/>
        </w:trPr>
        <w:tc>
          <w:tcPr>
            <w:tcW w:w="3225" w:type="dxa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i/>
                <w:iCs/>
                <w:sz w:val="28"/>
                <w:szCs w:val="28"/>
              </w:rPr>
              <w:t>Групи (підгрупи)</w:t>
            </w:r>
          </w:p>
        </w:tc>
        <w:tc>
          <w:tcPr>
            <w:tcW w:w="3225" w:type="dxa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Так</w:t>
            </w:r>
          </w:p>
        </w:tc>
        <w:tc>
          <w:tcPr>
            <w:tcW w:w="3225" w:type="dxa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Ні</w:t>
            </w:r>
          </w:p>
        </w:tc>
      </w:tr>
      <w:tr w:rsidR="000E56A0" w:rsidRPr="00040939" w:rsidTr="005A2F9C">
        <w:trPr>
          <w:tblCellSpacing w:w="15" w:type="dxa"/>
        </w:trPr>
        <w:tc>
          <w:tcPr>
            <w:tcW w:w="3225" w:type="dxa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i/>
                <w:iCs/>
                <w:sz w:val="28"/>
                <w:szCs w:val="28"/>
              </w:rPr>
              <w:t>Громадяни</w:t>
            </w:r>
          </w:p>
        </w:tc>
        <w:tc>
          <w:tcPr>
            <w:tcW w:w="3225" w:type="dxa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+</w:t>
            </w:r>
          </w:p>
        </w:tc>
        <w:tc>
          <w:tcPr>
            <w:tcW w:w="3225" w:type="dxa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" name="Рисунок 1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6A0" w:rsidRPr="00040939" w:rsidTr="005A2F9C">
        <w:trPr>
          <w:tblCellSpacing w:w="15" w:type="dxa"/>
        </w:trPr>
        <w:tc>
          <w:tcPr>
            <w:tcW w:w="3225" w:type="dxa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i/>
                <w:iCs/>
                <w:sz w:val="28"/>
                <w:szCs w:val="28"/>
              </w:rPr>
              <w:t>Держава</w:t>
            </w:r>
          </w:p>
        </w:tc>
        <w:tc>
          <w:tcPr>
            <w:tcW w:w="3225" w:type="dxa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+</w:t>
            </w:r>
          </w:p>
        </w:tc>
        <w:tc>
          <w:tcPr>
            <w:tcW w:w="3225" w:type="dxa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2" name="Рисунок 2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6A0" w:rsidRPr="00040939" w:rsidTr="005A2F9C">
        <w:trPr>
          <w:tblCellSpacing w:w="15" w:type="dxa"/>
        </w:trPr>
        <w:tc>
          <w:tcPr>
            <w:tcW w:w="3225" w:type="dxa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i/>
                <w:iCs/>
                <w:sz w:val="28"/>
                <w:szCs w:val="28"/>
              </w:rPr>
              <w:t>Суб’єкти господарювання</w:t>
            </w:r>
          </w:p>
        </w:tc>
        <w:tc>
          <w:tcPr>
            <w:tcW w:w="3225" w:type="dxa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+</w:t>
            </w:r>
          </w:p>
        </w:tc>
        <w:tc>
          <w:tcPr>
            <w:tcW w:w="3225" w:type="dxa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3" name="Рисунок 3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56A0" w:rsidRPr="00040939" w:rsidRDefault="000E56A0" w:rsidP="000E56A0">
      <w:pPr>
        <w:pStyle w:val="a3"/>
        <w:shd w:val="clear" w:color="auto" w:fill="FFFFFF"/>
        <w:rPr>
          <w:sz w:val="28"/>
          <w:szCs w:val="28"/>
        </w:rPr>
      </w:pPr>
      <w:r w:rsidRPr="00040939">
        <w:rPr>
          <w:sz w:val="28"/>
          <w:szCs w:val="28"/>
        </w:rPr>
        <w:t xml:space="preserve">Все вищезазначене вказує на актуальність розвитку платних медичних послуг в охороні здоров'я. </w:t>
      </w:r>
    </w:p>
    <w:p w:rsidR="000E56A0" w:rsidRPr="00040939" w:rsidRDefault="000E56A0" w:rsidP="000E56A0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br/>
      </w:r>
      <w:r w:rsidRPr="00040939">
        <w:rPr>
          <w:b/>
          <w:bCs/>
          <w:color w:val="000000"/>
          <w:sz w:val="28"/>
          <w:szCs w:val="28"/>
        </w:rPr>
        <w:t>2. Цілі державного регулювання</w:t>
      </w:r>
    </w:p>
    <w:p w:rsidR="000E56A0" w:rsidRPr="00040939" w:rsidRDefault="000E56A0" w:rsidP="000E56A0">
      <w:pPr>
        <w:pStyle w:val="a3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040939">
        <w:rPr>
          <w:iCs/>
          <w:color w:val="000000"/>
          <w:sz w:val="28"/>
          <w:szCs w:val="28"/>
        </w:rPr>
        <w:t>Основними цілями державного регуляторного акту є:</w:t>
      </w:r>
      <w:r w:rsidRPr="00040939">
        <w:rPr>
          <w:iCs/>
          <w:color w:val="000000"/>
          <w:sz w:val="28"/>
          <w:szCs w:val="28"/>
        </w:rPr>
        <w:br/>
        <w:t xml:space="preserve">- </w:t>
      </w:r>
      <w:r w:rsidRPr="00040939">
        <w:rPr>
          <w:color w:val="000000"/>
          <w:sz w:val="28"/>
          <w:szCs w:val="28"/>
          <w:shd w:val="clear" w:color="auto" w:fill="FFFFFF"/>
        </w:rPr>
        <w:t xml:space="preserve">задоволення вимог споживачів медичних послуг; 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40939">
        <w:rPr>
          <w:color w:val="000000"/>
          <w:sz w:val="28"/>
          <w:szCs w:val="28"/>
          <w:shd w:val="clear" w:color="auto" w:fill="FFFFFF"/>
        </w:rPr>
        <w:t xml:space="preserve">- досягнення конкурентних переваг в області надання медичних    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40939">
        <w:rPr>
          <w:color w:val="000000"/>
          <w:sz w:val="28"/>
          <w:szCs w:val="28"/>
          <w:shd w:val="clear" w:color="auto" w:fill="FFFFFF"/>
        </w:rPr>
        <w:t xml:space="preserve">   послуг;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40939">
        <w:rPr>
          <w:color w:val="000000"/>
          <w:sz w:val="28"/>
          <w:szCs w:val="28"/>
          <w:shd w:val="clear" w:color="auto" w:fill="FFFFFF"/>
        </w:rPr>
        <w:t>- завоювання частки ринку медичних послуг;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40939">
        <w:rPr>
          <w:color w:val="000000"/>
          <w:sz w:val="28"/>
          <w:szCs w:val="28"/>
          <w:shd w:val="clear" w:color="auto" w:fill="FFFFFF"/>
        </w:rPr>
        <w:t xml:space="preserve">- забезпечення позитивної динаміки (співвідношення кінцевого – 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40939">
        <w:rPr>
          <w:color w:val="000000"/>
          <w:sz w:val="28"/>
          <w:szCs w:val="28"/>
          <w:shd w:val="clear" w:color="auto" w:fill="FFFFFF"/>
        </w:rPr>
        <w:lastRenderedPageBreak/>
        <w:t xml:space="preserve">  результату і витрат) процесів надання медичних послуг;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40939">
        <w:rPr>
          <w:color w:val="000000"/>
          <w:sz w:val="28"/>
          <w:szCs w:val="28"/>
          <w:shd w:val="clear" w:color="auto" w:fill="FFFFFF"/>
        </w:rPr>
        <w:t>- залучення нових споживачів послуг;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40939">
        <w:rPr>
          <w:color w:val="000000"/>
          <w:sz w:val="28"/>
          <w:szCs w:val="28"/>
          <w:shd w:val="clear" w:color="auto" w:fill="FFFFFF"/>
        </w:rPr>
        <w:t>- забезпечення рентабельності надання послуг в охороні здоров'я;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40939">
        <w:rPr>
          <w:color w:val="000000"/>
          <w:sz w:val="28"/>
          <w:szCs w:val="28"/>
          <w:shd w:val="clear" w:color="auto" w:fill="FFFFFF"/>
        </w:rPr>
        <w:t>- досягнення економічної ефективності при реалізації;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40939">
        <w:rPr>
          <w:color w:val="000000"/>
          <w:sz w:val="28"/>
          <w:szCs w:val="28"/>
          <w:shd w:val="clear" w:color="auto" w:fill="FFFFFF"/>
        </w:rPr>
        <w:t xml:space="preserve">- забезпечення якості медичної діяльності в рамках ідеології 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40939">
        <w:rPr>
          <w:color w:val="000000"/>
          <w:sz w:val="28"/>
          <w:szCs w:val="28"/>
          <w:shd w:val="clear" w:color="auto" w:fill="FFFFFF"/>
        </w:rPr>
        <w:t xml:space="preserve">   загального управління якістю;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40939">
        <w:rPr>
          <w:sz w:val="28"/>
          <w:szCs w:val="28"/>
        </w:rPr>
        <w:t>- покриття видатків, пов’язаних  з наданням послуг.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E56A0" w:rsidRPr="00040939" w:rsidRDefault="000E56A0" w:rsidP="000E56A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40939">
        <w:rPr>
          <w:b/>
          <w:bCs/>
          <w:color w:val="000000"/>
          <w:sz w:val="28"/>
          <w:szCs w:val="28"/>
        </w:rPr>
        <w:t>3. Визначення та оцінка альтернативних способів досягнення цілей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59"/>
        <w:gridCol w:w="4870"/>
      </w:tblGrid>
      <w:tr w:rsidR="000E56A0" w:rsidRPr="00040939" w:rsidTr="005A2F9C">
        <w:trPr>
          <w:tblCellSpacing w:w="15" w:type="dxa"/>
        </w:trPr>
        <w:tc>
          <w:tcPr>
            <w:tcW w:w="4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Вид альтернативи</w:t>
            </w: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Опис альтернативи</w:t>
            </w:r>
          </w:p>
        </w:tc>
      </w:tr>
      <w:tr w:rsidR="000E56A0" w:rsidRPr="00040939" w:rsidTr="005A2F9C">
        <w:trPr>
          <w:tblCellSpacing w:w="15" w:type="dxa"/>
        </w:trPr>
        <w:tc>
          <w:tcPr>
            <w:tcW w:w="4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Збереження існуючого стану</w:t>
            </w: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Тарифи залишаються без змін</w:t>
            </w:r>
          </w:p>
        </w:tc>
      </w:tr>
      <w:tr w:rsidR="000E56A0" w:rsidRPr="00040939" w:rsidTr="005A2F9C">
        <w:trPr>
          <w:tblCellSpacing w:w="15" w:type="dxa"/>
        </w:trPr>
        <w:tc>
          <w:tcPr>
            <w:tcW w:w="4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 xml:space="preserve">Прийняття даного регуляторного акту                                                          </w:t>
            </w: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 xml:space="preserve"> Затвердження розпорядження з новими тарифами на платні медичні послуги в економічно обґрунтованому обсязі</w:t>
            </w:r>
          </w:p>
        </w:tc>
      </w:tr>
    </w:tbl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br/>
      </w:r>
      <w:r w:rsidRPr="00040939">
        <w:rPr>
          <w:i/>
          <w:iCs/>
          <w:color w:val="000000"/>
          <w:sz w:val="28"/>
          <w:szCs w:val="28"/>
        </w:rPr>
        <w:t>Оцінка впливу на сферу інтересів держави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250"/>
        <w:gridCol w:w="3232"/>
        <w:gridCol w:w="3247"/>
      </w:tblGrid>
      <w:tr w:rsidR="000E56A0" w:rsidRPr="00040939" w:rsidTr="005A2F9C">
        <w:trPr>
          <w:tblCellSpacing w:w="15" w:type="dxa"/>
        </w:trPr>
        <w:tc>
          <w:tcPr>
            <w:tcW w:w="3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Вид альтернативи</w:t>
            </w: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Вигоди</w:t>
            </w: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Витрати</w:t>
            </w:r>
          </w:p>
        </w:tc>
      </w:tr>
      <w:tr w:rsidR="000E56A0" w:rsidRPr="00040939" w:rsidTr="005A2F9C">
        <w:trPr>
          <w:tblCellSpacing w:w="15" w:type="dxa"/>
        </w:trPr>
        <w:tc>
          <w:tcPr>
            <w:tcW w:w="3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Збереження існуючого стану</w:t>
            </w: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Вигоди відсутні</w:t>
            </w: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Часткове покриття собівартості витрат, що пов’язанні з наданням платних медичних послуг</w:t>
            </w:r>
          </w:p>
        </w:tc>
      </w:tr>
      <w:tr w:rsidR="000E56A0" w:rsidRPr="00040939" w:rsidTr="005A2F9C">
        <w:trPr>
          <w:tblCellSpacing w:w="15" w:type="dxa"/>
        </w:trPr>
        <w:tc>
          <w:tcPr>
            <w:tcW w:w="3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Прийняття даного регуляторного акту</w:t>
            </w: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 xml:space="preserve">Встановлення тарифів на платні медичні послуги  на економічно обґрунтованому рівні </w:t>
            </w:r>
          </w:p>
          <w:p w:rsidR="000E56A0" w:rsidRPr="00040939" w:rsidRDefault="000E56A0" w:rsidP="005A2F9C">
            <w:pPr>
              <w:rPr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Відсутні</w:t>
            </w:r>
          </w:p>
        </w:tc>
      </w:tr>
    </w:tbl>
    <w:p w:rsidR="000E56A0" w:rsidRPr="00040939" w:rsidRDefault="000E56A0" w:rsidP="000E56A0">
      <w:pPr>
        <w:pStyle w:val="a3"/>
        <w:tabs>
          <w:tab w:val="left" w:pos="107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ab/>
      </w:r>
      <w:r w:rsidRPr="00040939">
        <w:rPr>
          <w:color w:val="000000"/>
          <w:sz w:val="28"/>
          <w:szCs w:val="28"/>
        </w:rPr>
        <w:br/>
      </w:r>
      <w:r w:rsidRPr="00040939">
        <w:rPr>
          <w:i/>
          <w:iCs/>
          <w:color w:val="000000"/>
          <w:sz w:val="28"/>
          <w:szCs w:val="28"/>
        </w:rPr>
        <w:t>Оцінка впливу на сферу інтересів громадян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245"/>
        <w:gridCol w:w="3234"/>
        <w:gridCol w:w="3250"/>
      </w:tblGrid>
      <w:tr w:rsidR="000E56A0" w:rsidRPr="00040939" w:rsidTr="005A2F9C">
        <w:trPr>
          <w:tblCellSpacing w:w="15" w:type="dxa"/>
        </w:trPr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Вид альтернативи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Вигоди</w:t>
            </w:r>
          </w:p>
        </w:tc>
        <w:tc>
          <w:tcPr>
            <w:tcW w:w="3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Витрати</w:t>
            </w:r>
          </w:p>
        </w:tc>
      </w:tr>
      <w:tr w:rsidR="000E56A0" w:rsidRPr="00040939" w:rsidTr="005A2F9C">
        <w:trPr>
          <w:tblCellSpacing w:w="15" w:type="dxa"/>
        </w:trPr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Збереження існуючого стану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Стала цінова пропозиція, що не передбачає додаткових витрат на їх отримання</w:t>
            </w:r>
          </w:p>
        </w:tc>
        <w:tc>
          <w:tcPr>
            <w:tcW w:w="3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Економічна необґрунтованість собівартості даних тарифів призведе до погіршення якості надання медичних послуг</w:t>
            </w:r>
          </w:p>
        </w:tc>
      </w:tr>
      <w:tr w:rsidR="000E56A0" w:rsidRPr="00040939" w:rsidTr="005A2F9C">
        <w:trPr>
          <w:tblCellSpacing w:w="15" w:type="dxa"/>
        </w:trPr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Прийняття даного регуляторного акту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Покрашення якості надання платних медичних послуг, оскільки лікувально-профілактична установа матиме можливість покращити матеріально-технічну базу.</w:t>
            </w:r>
          </w:p>
        </w:tc>
        <w:tc>
          <w:tcPr>
            <w:tcW w:w="3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Збільшення вартості платних медичних послуг, що надасть змогу повністю покрити витрати установи на їх надання</w:t>
            </w:r>
          </w:p>
        </w:tc>
      </w:tr>
    </w:tbl>
    <w:p w:rsidR="000E56A0" w:rsidRDefault="000E56A0" w:rsidP="000E56A0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lastRenderedPageBreak/>
        <w:br/>
      </w:r>
      <w:r w:rsidRPr="00040939">
        <w:rPr>
          <w:i/>
          <w:iCs/>
          <w:color w:val="000000"/>
          <w:sz w:val="28"/>
          <w:szCs w:val="28"/>
        </w:rPr>
        <w:t>Оцінка впливу на сферу інтересів суб’єктів господарюванн</w:t>
      </w:r>
      <w:r w:rsidR="00E87F38">
        <w:rPr>
          <w:i/>
          <w:iCs/>
          <w:color w:val="000000"/>
          <w:sz w:val="28"/>
          <w:szCs w:val="28"/>
        </w:rPr>
        <w:t>я</w:t>
      </w:r>
    </w:p>
    <w:p w:rsidR="00E87F38" w:rsidRDefault="00E87F38" w:rsidP="000E56A0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E87F38" w:rsidRPr="00E87F38" w:rsidRDefault="00E87F38" w:rsidP="000E56A0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6"/>
        <w:gridCol w:w="1529"/>
        <w:gridCol w:w="1553"/>
        <w:gridCol w:w="1489"/>
        <w:gridCol w:w="1517"/>
        <w:gridCol w:w="1511"/>
      </w:tblGrid>
      <w:tr w:rsidR="000E56A0" w:rsidRPr="00040939" w:rsidTr="005A2F9C">
        <w:tc>
          <w:tcPr>
            <w:tcW w:w="1652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 xml:space="preserve">Показник </w:t>
            </w:r>
          </w:p>
        </w:tc>
        <w:tc>
          <w:tcPr>
            <w:tcW w:w="1640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Великі</w:t>
            </w:r>
          </w:p>
        </w:tc>
        <w:tc>
          <w:tcPr>
            <w:tcW w:w="1640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Середні</w:t>
            </w:r>
          </w:p>
        </w:tc>
        <w:tc>
          <w:tcPr>
            <w:tcW w:w="164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Малі</w:t>
            </w:r>
          </w:p>
        </w:tc>
        <w:tc>
          <w:tcPr>
            <w:tcW w:w="164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040939">
              <w:rPr>
                <w:color w:val="000000"/>
                <w:sz w:val="28"/>
                <w:szCs w:val="28"/>
              </w:rPr>
              <w:t>Мікро</w:t>
            </w:r>
            <w:proofErr w:type="spellEnd"/>
          </w:p>
        </w:tc>
        <w:tc>
          <w:tcPr>
            <w:tcW w:w="164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Разом</w:t>
            </w:r>
          </w:p>
        </w:tc>
      </w:tr>
      <w:tr w:rsidR="000E56A0" w:rsidRPr="00040939" w:rsidTr="005A2F9C">
        <w:tc>
          <w:tcPr>
            <w:tcW w:w="1652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1640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40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64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273</w:t>
            </w:r>
          </w:p>
        </w:tc>
        <w:tc>
          <w:tcPr>
            <w:tcW w:w="164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64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291</w:t>
            </w:r>
          </w:p>
        </w:tc>
      </w:tr>
      <w:tr w:rsidR="000E56A0" w:rsidRPr="00040939" w:rsidTr="005A2F9C">
        <w:tc>
          <w:tcPr>
            <w:tcW w:w="1652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Питома вага групи у загальній кількості, відсотків</w:t>
            </w:r>
          </w:p>
        </w:tc>
        <w:tc>
          <w:tcPr>
            <w:tcW w:w="1640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40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6,2</w:t>
            </w:r>
          </w:p>
        </w:tc>
        <w:tc>
          <w:tcPr>
            <w:tcW w:w="164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93,8</w:t>
            </w:r>
          </w:p>
        </w:tc>
        <w:tc>
          <w:tcPr>
            <w:tcW w:w="164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64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х</w:t>
            </w:r>
          </w:p>
        </w:tc>
      </w:tr>
    </w:tbl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249"/>
        <w:gridCol w:w="3234"/>
        <w:gridCol w:w="3246"/>
      </w:tblGrid>
      <w:tr w:rsidR="000E56A0" w:rsidRPr="00040939" w:rsidTr="005A2F9C">
        <w:trPr>
          <w:tblCellSpacing w:w="15" w:type="dxa"/>
        </w:trPr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Вид альтернативи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Вигоди</w:t>
            </w:r>
          </w:p>
        </w:tc>
        <w:tc>
          <w:tcPr>
            <w:tcW w:w="3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Витрати</w:t>
            </w:r>
          </w:p>
        </w:tc>
      </w:tr>
      <w:tr w:rsidR="000E56A0" w:rsidRPr="00040939" w:rsidTr="005A2F9C">
        <w:trPr>
          <w:tblCellSpacing w:w="15" w:type="dxa"/>
        </w:trPr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Збереження існуючого стану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Стала цінова пропозиція, що не передбачає додаткових витрат на їх отримання</w:t>
            </w:r>
          </w:p>
        </w:tc>
        <w:tc>
          <w:tcPr>
            <w:tcW w:w="3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Економічна необґрунтованість собівартості даних тарифів призведе до погіршення якості надання медичних послуг</w:t>
            </w:r>
          </w:p>
        </w:tc>
      </w:tr>
      <w:tr w:rsidR="000E56A0" w:rsidRPr="00040939" w:rsidTr="005A2F9C">
        <w:trPr>
          <w:tblCellSpacing w:w="15" w:type="dxa"/>
        </w:trPr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Прийняття даного регуляторного акта</w:t>
            </w:r>
          </w:p>
        </w:tc>
        <w:tc>
          <w:tcPr>
            <w:tcW w:w="3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Покрашення якості надання платних медичних послуг, оскільки лікувально-профілактична установа матиме можливість покращити матеріально-технічну базу.</w:t>
            </w:r>
          </w:p>
        </w:tc>
        <w:tc>
          <w:tcPr>
            <w:tcW w:w="3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Збільшення вартості платних медичних послуг, що надасть змогу повністю покрити витрати установи на їх надання</w:t>
            </w:r>
          </w:p>
        </w:tc>
      </w:tr>
    </w:tbl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>Витрати, які будуть виникати в наслідок дії регуляторного акту (згідно з додатком 2 до Методики проведення аналізу впливу регуляторного акта)</w:t>
      </w:r>
    </w:p>
    <w:p w:rsidR="000E56A0" w:rsidRPr="00040939" w:rsidRDefault="000E56A0" w:rsidP="000E56A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56A0" w:rsidRPr="00040939" w:rsidRDefault="000E56A0" w:rsidP="000E56A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>ВИТРАТИ</w:t>
      </w:r>
    </w:p>
    <w:p w:rsidR="000E56A0" w:rsidRPr="00040939" w:rsidRDefault="000E56A0" w:rsidP="000E56A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>на одного суб’єкта господарювання великого і середнього підприємства, які виникають внаслідок дії регуляторного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7"/>
        <w:gridCol w:w="3440"/>
        <w:gridCol w:w="2119"/>
        <w:gridCol w:w="2039"/>
      </w:tblGrid>
      <w:tr w:rsidR="000E56A0" w:rsidRPr="00040939" w:rsidTr="005A2F9C">
        <w:tc>
          <w:tcPr>
            <w:tcW w:w="2463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Порядковий номер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Витрати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За перший рік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За п’ять років</w:t>
            </w:r>
          </w:p>
        </w:tc>
      </w:tr>
      <w:tr w:rsidR="000E56A0" w:rsidRPr="00040939" w:rsidTr="005A2F9C">
        <w:tc>
          <w:tcPr>
            <w:tcW w:w="2463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 xml:space="preserve">Витрати на придбання основних фондів, обладнання та предметів, сервісне обслуговування, </w:t>
            </w:r>
            <w:r w:rsidRPr="00040939">
              <w:rPr>
                <w:color w:val="000000"/>
                <w:sz w:val="28"/>
                <w:szCs w:val="28"/>
              </w:rPr>
              <w:lastRenderedPageBreak/>
              <w:t>навчання/підвищення кваліфікації персоналу тощо, гривень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</w:tr>
      <w:tr w:rsidR="000E56A0" w:rsidRPr="00040939" w:rsidTr="005A2F9C">
        <w:tc>
          <w:tcPr>
            <w:tcW w:w="2463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</w:tr>
      <w:tr w:rsidR="000E56A0" w:rsidRPr="00040939" w:rsidTr="005A2F9C">
        <w:tc>
          <w:tcPr>
            <w:tcW w:w="2463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Витрати, пов’язані з веденням обліку, підготовкою та поданням звітності державним органам, гривень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50</w:t>
            </w:r>
          </w:p>
        </w:tc>
      </w:tr>
      <w:tr w:rsidR="000E56A0" w:rsidRPr="00040939" w:rsidTr="005A2F9C">
        <w:tc>
          <w:tcPr>
            <w:tcW w:w="2463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 xml:space="preserve">Витрати, пов’язані з адмініструванням заходів державного нагляду (контролю) (перевірок, штрафних санкцій, виконання рішень/приписів тощо), гривень 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</w:tr>
      <w:tr w:rsidR="000E56A0" w:rsidRPr="00040939" w:rsidTr="005A2F9C">
        <w:tc>
          <w:tcPr>
            <w:tcW w:w="2463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Витрати на отримання адміністративних послуг (дозволів, ліцензій, сертифікатів, атестатів, погоджень, висновків, проведення належних/обов’язкових експертиз, сертифікації, атестації тощо) та інших послуг (проведення наукових, інших експертиз, страхування тощо),гривень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</w:tr>
      <w:tr w:rsidR="000E56A0" w:rsidRPr="00040939" w:rsidTr="005A2F9C">
        <w:tc>
          <w:tcPr>
            <w:tcW w:w="2463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485</w:t>
            </w:r>
          </w:p>
        </w:tc>
      </w:tr>
      <w:tr w:rsidR="000E56A0" w:rsidRPr="00040939" w:rsidTr="005A2F9C">
        <w:tc>
          <w:tcPr>
            <w:tcW w:w="2463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Витрати, пов’язані із наймом додаткового персоналу, гривень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</w:tr>
      <w:tr w:rsidR="000E56A0" w:rsidRPr="00040939" w:rsidTr="005A2F9C">
        <w:tc>
          <w:tcPr>
            <w:tcW w:w="2463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Інше (уточнити), гривень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</w:tr>
      <w:tr w:rsidR="000E56A0" w:rsidRPr="00040939" w:rsidTr="005A2F9C">
        <w:tc>
          <w:tcPr>
            <w:tcW w:w="2463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Разом (сума рядків:1+2+3+4+5+6+7+8), гривень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535</w:t>
            </w:r>
          </w:p>
        </w:tc>
      </w:tr>
      <w:tr w:rsidR="000E56A0" w:rsidRPr="00040939" w:rsidTr="005A2F9C">
        <w:tc>
          <w:tcPr>
            <w:tcW w:w="2463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 xml:space="preserve">Кількість суб’єктів господарювання великого </w:t>
            </w:r>
            <w:r w:rsidRPr="00040939">
              <w:rPr>
                <w:color w:val="000000"/>
                <w:sz w:val="28"/>
                <w:szCs w:val="28"/>
              </w:rPr>
              <w:lastRenderedPageBreak/>
              <w:t>та середнього підприємства, на яких буде поширено регулювання, одиниць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18</w:t>
            </w:r>
          </w:p>
        </w:tc>
      </w:tr>
      <w:tr w:rsidR="000E56A0" w:rsidRPr="00040939" w:rsidTr="005A2F9C">
        <w:tc>
          <w:tcPr>
            <w:tcW w:w="2463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1926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9630</w:t>
            </w:r>
          </w:p>
        </w:tc>
      </w:tr>
    </w:tbl>
    <w:p w:rsidR="000E56A0" w:rsidRPr="00040939" w:rsidRDefault="000E56A0" w:rsidP="000E56A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56A0" w:rsidRPr="00040939" w:rsidRDefault="000E56A0" w:rsidP="000E56A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>Розрахунок відповідних витрат на одного суб’єкта господарювання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5"/>
        <w:gridCol w:w="2330"/>
        <w:gridCol w:w="2373"/>
        <w:gridCol w:w="2337"/>
      </w:tblGrid>
      <w:tr w:rsidR="000E56A0" w:rsidRPr="00040939" w:rsidTr="005A2F9C">
        <w:tc>
          <w:tcPr>
            <w:tcW w:w="2463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Вид витрат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У перший рік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Періодичні (за рік)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Витрати за п’ять років</w:t>
            </w:r>
          </w:p>
        </w:tc>
      </w:tr>
      <w:tr w:rsidR="000E56A0" w:rsidRPr="00040939" w:rsidTr="005A2F9C">
        <w:tc>
          <w:tcPr>
            <w:tcW w:w="2463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Витрати на придбання основних фондів, обладнання та предметів, сервісне обслуговування, навчання/підвищення кваліфікації персоналу тощо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0E56A0" w:rsidRPr="00040939" w:rsidRDefault="000E56A0" w:rsidP="000E56A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5"/>
        <w:gridCol w:w="3285"/>
        <w:gridCol w:w="3285"/>
      </w:tblGrid>
      <w:tr w:rsidR="000E56A0" w:rsidRPr="00040939" w:rsidTr="005A2F9C">
        <w:tc>
          <w:tcPr>
            <w:tcW w:w="3285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Вид витрат</w:t>
            </w:r>
          </w:p>
        </w:tc>
        <w:tc>
          <w:tcPr>
            <w:tcW w:w="3285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Витрати на сплату податків та зборів (змінених/нововведених) (за рік)</w:t>
            </w:r>
          </w:p>
        </w:tc>
        <w:tc>
          <w:tcPr>
            <w:tcW w:w="3285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Витрати за п’ять років</w:t>
            </w:r>
          </w:p>
        </w:tc>
      </w:tr>
      <w:tr w:rsidR="000E56A0" w:rsidRPr="00040939" w:rsidTr="005A2F9C">
        <w:tc>
          <w:tcPr>
            <w:tcW w:w="3285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Податки та збори (зміна розміру податків/зборів, виникнення необхідності у сплаті податків/зборів)</w:t>
            </w:r>
          </w:p>
        </w:tc>
        <w:tc>
          <w:tcPr>
            <w:tcW w:w="3285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85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0E56A0" w:rsidRPr="00040939" w:rsidRDefault="000E56A0" w:rsidP="000E56A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1"/>
        <w:gridCol w:w="1971"/>
        <w:gridCol w:w="1971"/>
        <w:gridCol w:w="1971"/>
        <w:gridCol w:w="1971"/>
      </w:tblGrid>
      <w:tr w:rsidR="000E56A0" w:rsidRPr="00040939" w:rsidTr="005A2F9C"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Вид витрат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Витрати* на ведення обліку, підготовку та подання звітності (за рік)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Витрати на оплату штрафних санкцій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Разом за рік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Витрати за п’ять років</w:t>
            </w:r>
          </w:p>
        </w:tc>
      </w:tr>
      <w:tr w:rsidR="000E56A0" w:rsidRPr="00040939" w:rsidTr="005A2F9C"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 xml:space="preserve">Витрати, пов’язані з веденням обліку, підготовкою </w:t>
            </w:r>
            <w:r w:rsidRPr="00040939">
              <w:rPr>
                <w:color w:val="000000"/>
                <w:sz w:val="28"/>
                <w:szCs w:val="28"/>
              </w:rPr>
              <w:lastRenderedPageBreak/>
              <w:t>та поданням звітності державним органам (витрати часу персоналу)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lastRenderedPageBreak/>
              <w:t xml:space="preserve">Заробітна плата за місяць –1825,00 грн., </w:t>
            </w:r>
          </w:p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 xml:space="preserve">22-робочі дні </w:t>
            </w:r>
            <w:r w:rsidRPr="00040939">
              <w:rPr>
                <w:color w:val="000000"/>
                <w:sz w:val="28"/>
                <w:szCs w:val="28"/>
              </w:rPr>
              <w:lastRenderedPageBreak/>
              <w:t>-83 грн.</w:t>
            </w:r>
          </w:p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Зарплата за 1 день (8 годин) або 10 грн. за 1 годину.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50</w:t>
            </w:r>
          </w:p>
        </w:tc>
      </w:tr>
    </w:tbl>
    <w:p w:rsidR="000E56A0" w:rsidRPr="00040939" w:rsidRDefault="000E56A0" w:rsidP="000E56A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6"/>
        <w:gridCol w:w="2177"/>
        <w:gridCol w:w="1841"/>
        <w:gridCol w:w="1704"/>
        <w:gridCol w:w="1777"/>
      </w:tblGrid>
      <w:tr w:rsidR="000E56A0" w:rsidRPr="00040939" w:rsidTr="005A2F9C"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Вид витрат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Витрати* на адміністрування заходів державного нагляду (контролю) (за рік)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Витрати на оплату штрафних санкцій та усунення виявлених порушень (за рік)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Разом за рік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Витрати за п’ять років</w:t>
            </w:r>
          </w:p>
        </w:tc>
      </w:tr>
      <w:tr w:rsidR="000E56A0" w:rsidRPr="00040939" w:rsidTr="005A2F9C"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 xml:space="preserve">Витрати, пов’язані з адмініструванням заходів державного нагляду (контролю) (перевірок, штрафних санкцій, виконання рішень/приписів тощо) 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>*Вартість витрат, пов’язаних з адмініструванням заходів державного нагляду (контролю), визначається шляхом множення фактичних витрат часу персоналу на заробітну плату спеціаліста відповідної кваліфікації.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1"/>
        <w:gridCol w:w="1840"/>
        <w:gridCol w:w="1959"/>
        <w:gridCol w:w="1668"/>
        <w:gridCol w:w="1337"/>
      </w:tblGrid>
      <w:tr w:rsidR="000E56A0" w:rsidRPr="00040939" w:rsidTr="005A2F9C"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Вид витрати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Витрати на проходження відповідних процедур (витрати часу, витрати на експертизи, тощо)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Витрати безпосередньо на дозволи, ліцензії, сертифікати, страхові поліси (за рік-стартовий)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Разом за рік (стартовий)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Витрати за п’ять років</w:t>
            </w:r>
          </w:p>
        </w:tc>
      </w:tr>
      <w:tr w:rsidR="000E56A0" w:rsidRPr="00040939" w:rsidTr="005A2F9C"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 xml:space="preserve">Витрати на отримання адміністративних послуг (дозволів, ліцензій, сертифікатів, атестатів, погоджень, висновків, проведення </w:t>
            </w:r>
            <w:r w:rsidRPr="00040939">
              <w:rPr>
                <w:color w:val="000000"/>
                <w:sz w:val="28"/>
                <w:szCs w:val="28"/>
              </w:rPr>
              <w:lastRenderedPageBreak/>
              <w:t>належних/обов’язкових експертиз, сертифікації, атестації тощо) та інших послуг (проведення наукових, інших експертиз, страхування тощо)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71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3"/>
        <w:gridCol w:w="2464"/>
        <w:gridCol w:w="2464"/>
        <w:gridCol w:w="2464"/>
      </w:tblGrid>
      <w:tr w:rsidR="000E56A0" w:rsidRPr="00040939" w:rsidTr="005A2F9C">
        <w:tc>
          <w:tcPr>
            <w:tcW w:w="2463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Назва витрат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За рік (стартовий)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Періодичні (за наступний рік)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Витрати за п’ять років</w:t>
            </w:r>
          </w:p>
        </w:tc>
      </w:tr>
      <w:tr w:rsidR="000E56A0" w:rsidRPr="00040939" w:rsidTr="005A2F9C">
        <w:tc>
          <w:tcPr>
            <w:tcW w:w="2463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Витрати на оборотні активи (матеріали, канцелярські товари тощо)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97 грн.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97 грн.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485 грн.</w:t>
            </w:r>
          </w:p>
        </w:tc>
      </w:tr>
    </w:tbl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5"/>
        <w:gridCol w:w="3285"/>
        <w:gridCol w:w="3285"/>
      </w:tblGrid>
      <w:tr w:rsidR="000E56A0" w:rsidRPr="00040939" w:rsidTr="005A2F9C">
        <w:tc>
          <w:tcPr>
            <w:tcW w:w="3285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Вид витрат</w:t>
            </w:r>
          </w:p>
        </w:tc>
        <w:tc>
          <w:tcPr>
            <w:tcW w:w="3285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Витрати на оплату праці додатково найманого персоналу (за рік)</w:t>
            </w:r>
          </w:p>
        </w:tc>
        <w:tc>
          <w:tcPr>
            <w:tcW w:w="3285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Витрати за п’ять років</w:t>
            </w:r>
          </w:p>
        </w:tc>
      </w:tr>
      <w:tr w:rsidR="000E56A0" w:rsidRPr="00040939" w:rsidTr="005A2F9C">
        <w:tc>
          <w:tcPr>
            <w:tcW w:w="3285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Витрати, пов’язані із наймом додаткового персоналу</w:t>
            </w:r>
          </w:p>
        </w:tc>
        <w:tc>
          <w:tcPr>
            <w:tcW w:w="3285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85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br/>
        <w:t>Отже для вирішення  даної проблеми має місце встановлення тарифів на платні медичні послуги,запропоновані проектом у економічно обґрунтованому розмірі. Запропонований спосіб відповідає діючому законодавству та дозволить стабілізувати фінансовий стан лікарні, покращення якості послуг не допускаючи припинення їх надання. Затвердження  цього регуляторного акту забезпечить досягнення встановлених цілей.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br/>
      </w:r>
      <w:r w:rsidRPr="00040939">
        <w:rPr>
          <w:b/>
          <w:bCs/>
          <w:color w:val="000000"/>
          <w:sz w:val="28"/>
          <w:szCs w:val="28"/>
        </w:rPr>
        <w:t>4. Вибір найбільш оптимального альтернативного способу досягнення цілей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244"/>
        <w:gridCol w:w="3230"/>
        <w:gridCol w:w="3245"/>
      </w:tblGrid>
      <w:tr w:rsidR="000E56A0" w:rsidRPr="00040939" w:rsidTr="005A2F9C">
        <w:trPr>
          <w:tblCellSpacing w:w="15" w:type="dxa"/>
        </w:trPr>
        <w:tc>
          <w:tcPr>
            <w:tcW w:w="3203" w:type="dxa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3203" w:type="dxa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Бал результативності (за чотирибальною системою оцінки)</w:t>
            </w:r>
          </w:p>
        </w:tc>
        <w:tc>
          <w:tcPr>
            <w:tcW w:w="3203" w:type="dxa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Коментарі щодо присвоєння відповідного бала</w:t>
            </w:r>
          </w:p>
        </w:tc>
      </w:tr>
      <w:tr w:rsidR="000E56A0" w:rsidRPr="00040939" w:rsidTr="005A2F9C">
        <w:trPr>
          <w:tblCellSpacing w:w="15" w:type="dxa"/>
        </w:trPr>
        <w:tc>
          <w:tcPr>
            <w:tcW w:w="3203" w:type="dxa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Збереження існуючого стану</w:t>
            </w:r>
          </w:p>
        </w:tc>
        <w:tc>
          <w:tcPr>
            <w:tcW w:w="3203" w:type="dxa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1</w:t>
            </w:r>
          </w:p>
        </w:tc>
        <w:tc>
          <w:tcPr>
            <w:tcW w:w="3203" w:type="dxa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 xml:space="preserve">При збереженні існуючої на даний момент ситуації без змін проблема продовжуватиме існувати, що не забезпечить досягнення поставленої мети,а також у майбутньому може призвести  до припинення надання медичних оглядів у зв’язку із неможливістю </w:t>
            </w:r>
            <w:r w:rsidRPr="00040939">
              <w:rPr>
                <w:sz w:val="28"/>
                <w:szCs w:val="28"/>
              </w:rPr>
              <w:lastRenderedPageBreak/>
              <w:t>покриття витрат на їх проведення.</w:t>
            </w:r>
          </w:p>
        </w:tc>
      </w:tr>
      <w:tr w:rsidR="000E56A0" w:rsidRPr="00040939" w:rsidTr="005A2F9C">
        <w:trPr>
          <w:tblCellSpacing w:w="15" w:type="dxa"/>
        </w:trPr>
        <w:tc>
          <w:tcPr>
            <w:tcW w:w="3203" w:type="dxa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lastRenderedPageBreak/>
              <w:t>Прийняття даного регуляторного акту</w:t>
            </w:r>
          </w:p>
        </w:tc>
        <w:tc>
          <w:tcPr>
            <w:tcW w:w="3203" w:type="dxa"/>
          </w:tcPr>
          <w:p w:rsidR="000E56A0" w:rsidRPr="00040939" w:rsidRDefault="000E56A0" w:rsidP="005A2F9C">
            <w:pPr>
              <w:jc w:val="center"/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3</w:t>
            </w:r>
          </w:p>
        </w:tc>
        <w:tc>
          <w:tcPr>
            <w:tcW w:w="3203" w:type="dxa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У разі  прийняття даного регуляторного акта усі важливі аспекти проблеми існувати не будуть,що забезпечить повною мірою досягнення поставленої мети.</w:t>
            </w:r>
          </w:p>
        </w:tc>
      </w:tr>
    </w:tbl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3"/>
        <w:gridCol w:w="2464"/>
        <w:gridCol w:w="2464"/>
        <w:gridCol w:w="2464"/>
      </w:tblGrid>
      <w:tr w:rsidR="000E56A0" w:rsidRPr="00040939" w:rsidTr="005A2F9C">
        <w:trPr>
          <w:trHeight w:val="925"/>
        </w:trPr>
        <w:tc>
          <w:tcPr>
            <w:tcW w:w="2463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Рейтинг результативності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Вигоди (підсумок)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Витрати (підсумок)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 xml:space="preserve">Обґрунтування відповідного місця альтернативи у рейтингу </w:t>
            </w:r>
          </w:p>
        </w:tc>
      </w:tr>
      <w:tr w:rsidR="000E56A0" w:rsidRPr="00040939" w:rsidTr="005A2F9C">
        <w:tc>
          <w:tcPr>
            <w:tcW w:w="2463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Збереження існуючого стану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У разі залишення існуючої на даний момент ситуації без змін,вигоди для громадян та суб’єктів господарювання стала цінова пропозиція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>У разі залишення існуючої на даний момент ситуації без змін для держави витрати можуть полягати у витратах на заробітну плату,пов’язаних із підвищенням заробітної плати та нарахуваннями на заробітну плату, у зв’язку із підвищенням цін та тарифів на накладні витрати . Економічна необґрунтованість собівартості даних тарифів призведе до погіршення якості надання медичних послуг, як для громадян, так і для суб’єктів господарювання.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 xml:space="preserve"> У разі залишення існуючої на даний момент ситуації без змін проблема продовжуватиме існувати,що не забезпечить досягнення поставленої мети, а саме: відсутність регулювання господарських відносин у сфері надання медичних послуг на місцевому рівні, що не покриє витрат установи на їх надання. </w:t>
            </w:r>
          </w:p>
        </w:tc>
      </w:tr>
      <w:tr w:rsidR="000E56A0" w:rsidRPr="00040939" w:rsidTr="005A2F9C">
        <w:tc>
          <w:tcPr>
            <w:tcW w:w="2463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Прийняття даного регуляторного акту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t xml:space="preserve">У разі прийняття регуляторного акта, для держави вигода </w:t>
            </w:r>
            <w:r w:rsidRPr="00040939">
              <w:rPr>
                <w:sz w:val="28"/>
                <w:szCs w:val="28"/>
              </w:rPr>
              <w:lastRenderedPageBreak/>
              <w:t>складається в зменшені витрат на охорону здоров’я ; для громадян-покрашення якості надання платних медичних послуг; для установи отримання додаткових прибутків та відшкодування витрат, в результаті установа матиме можливість покращити матеріально-технічну базу;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rPr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lastRenderedPageBreak/>
              <w:t xml:space="preserve">Збільшення вартості платних медичних послуг, що надасть змогу </w:t>
            </w:r>
            <w:r w:rsidRPr="00040939">
              <w:rPr>
                <w:sz w:val="28"/>
                <w:szCs w:val="28"/>
              </w:rPr>
              <w:lastRenderedPageBreak/>
              <w:t>повністю покрити витрати установи на їх надання</w:t>
            </w:r>
          </w:p>
        </w:tc>
        <w:tc>
          <w:tcPr>
            <w:tcW w:w="2464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sz w:val="28"/>
                <w:szCs w:val="28"/>
              </w:rPr>
              <w:lastRenderedPageBreak/>
              <w:t xml:space="preserve">У разі прийняття даного регуляторного акта усі важливі </w:t>
            </w:r>
            <w:r w:rsidRPr="00040939">
              <w:rPr>
                <w:sz w:val="28"/>
                <w:szCs w:val="28"/>
              </w:rPr>
              <w:lastRenderedPageBreak/>
              <w:t>аспекти проблеми будуть врегульовані: У сфері господарських відносин на місцевому рівні-надання платних медичних послуг , що дасть можливість покрити витрати установи на їх надання; у сфері держави-зменшення витрат на охорону здоров’я;                для громадян - покращення якості надання платних медичних послуг у зв’язку з покращенням матеріально-технічної бази.</w:t>
            </w:r>
          </w:p>
        </w:tc>
      </w:tr>
    </w:tbl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5"/>
        <w:gridCol w:w="3285"/>
        <w:gridCol w:w="3285"/>
      </w:tblGrid>
      <w:tr w:rsidR="000E56A0" w:rsidRPr="00040939" w:rsidTr="005A2F9C">
        <w:tc>
          <w:tcPr>
            <w:tcW w:w="3285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 xml:space="preserve">Рейтинг </w:t>
            </w:r>
          </w:p>
        </w:tc>
        <w:tc>
          <w:tcPr>
            <w:tcW w:w="3285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3285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0E56A0" w:rsidRPr="00040939" w:rsidTr="005A2F9C">
        <w:tc>
          <w:tcPr>
            <w:tcW w:w="3285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Збереження існуючого стану</w:t>
            </w:r>
          </w:p>
        </w:tc>
        <w:tc>
          <w:tcPr>
            <w:tcW w:w="3285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 xml:space="preserve">Дані тарифи не відповідають фактичним витратам лікувально-профілактичної установи , що не дає змоги  покращити  матеріально-технічну базу установи та якісно надавати платні медичні послуги </w:t>
            </w:r>
          </w:p>
        </w:tc>
        <w:tc>
          <w:tcPr>
            <w:tcW w:w="3285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Неспроможність установи надавати платні медичні послуги у зв’язку зі збільшенням їх собівартості</w:t>
            </w:r>
          </w:p>
        </w:tc>
      </w:tr>
      <w:tr w:rsidR="000E56A0" w:rsidRPr="00040939" w:rsidTr="005A2F9C">
        <w:tc>
          <w:tcPr>
            <w:tcW w:w="3285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>Прийняття даного регуляторного акту</w:t>
            </w:r>
          </w:p>
        </w:tc>
        <w:tc>
          <w:tcPr>
            <w:tcW w:w="3285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t xml:space="preserve">При прийнятті даних тарифів, що являються економічно обґрунтованими, лікувально-профілактична установа  матиме змогу ефективно </w:t>
            </w:r>
            <w:r w:rsidRPr="00040939">
              <w:rPr>
                <w:color w:val="000000"/>
                <w:sz w:val="28"/>
                <w:szCs w:val="28"/>
              </w:rPr>
              <w:lastRenderedPageBreak/>
              <w:t>надавати якісні медичні послуги в повному обсязі</w:t>
            </w:r>
          </w:p>
        </w:tc>
        <w:tc>
          <w:tcPr>
            <w:tcW w:w="3285" w:type="dxa"/>
          </w:tcPr>
          <w:p w:rsidR="000E56A0" w:rsidRPr="00040939" w:rsidRDefault="000E56A0" w:rsidP="005A2F9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0939">
              <w:rPr>
                <w:color w:val="000000"/>
                <w:sz w:val="28"/>
                <w:szCs w:val="28"/>
              </w:rPr>
              <w:lastRenderedPageBreak/>
              <w:t xml:space="preserve">Тарифи будуть змінюватися з економічних причин (значне збільшення заробітної плати, відповідно нарахування на заробітну плату, </w:t>
            </w:r>
            <w:r w:rsidRPr="00040939">
              <w:rPr>
                <w:color w:val="000000"/>
                <w:sz w:val="28"/>
                <w:szCs w:val="28"/>
              </w:rPr>
              <w:lastRenderedPageBreak/>
              <w:t xml:space="preserve">тарифи на комунальні послуги та ціни на медикаменти , товари та  інші послуги). </w:t>
            </w:r>
          </w:p>
        </w:tc>
      </w:tr>
    </w:tbl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>Найбільш оптимальним буде прийняття даного регуляторного акту, оскільки запропоновані тарифи на сьогоднішній день являються економічно обґрунтованими, а їх затвердження матиме позитивний вплив на покрашення фінансового стану лікувально-профілактичної установи , що в свою чергу дозволить надавати якісні медичні послуги населенню з максимальною економією бюджетних коштів.</w:t>
      </w:r>
    </w:p>
    <w:p w:rsidR="000E56A0" w:rsidRPr="00040939" w:rsidRDefault="000E56A0" w:rsidP="000E56A0">
      <w:pPr>
        <w:pStyle w:val="a3"/>
        <w:shd w:val="clear" w:color="auto" w:fill="2175BD"/>
        <w:spacing w:before="0" w:beforeAutospacing="0" w:after="0" w:afterAutospacing="0"/>
        <w:rPr>
          <w:vanish/>
          <w:color w:val="000000"/>
          <w:sz w:val="28"/>
          <w:szCs w:val="28"/>
        </w:rPr>
      </w:pPr>
    </w:p>
    <w:p w:rsidR="000E56A0" w:rsidRPr="00AE05FA" w:rsidRDefault="000E56A0" w:rsidP="00BE61D9">
      <w:pPr>
        <w:jc w:val="both"/>
        <w:rPr>
          <w:sz w:val="28"/>
          <w:szCs w:val="28"/>
        </w:rPr>
      </w:pPr>
      <w:r w:rsidRPr="00040939">
        <w:rPr>
          <w:color w:val="000000"/>
          <w:sz w:val="28"/>
          <w:szCs w:val="28"/>
        </w:rPr>
        <w:br/>
      </w:r>
      <w:r w:rsidRPr="00040939">
        <w:rPr>
          <w:b/>
          <w:bCs/>
          <w:color w:val="000000"/>
          <w:sz w:val="28"/>
          <w:szCs w:val="28"/>
        </w:rPr>
        <w:t>5. Механізми та заходи, які забезпечать розв’язання визначеної проблеми</w:t>
      </w:r>
      <w:r w:rsidRPr="0004093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40939">
        <w:rPr>
          <w:color w:val="000000"/>
          <w:sz w:val="28"/>
          <w:szCs w:val="28"/>
        </w:rPr>
        <w:br/>
        <w:t xml:space="preserve">      Головним заходом що забезпечить розв’язання визначеної проблеми є </w:t>
      </w:r>
      <w:r w:rsidRPr="00AE05FA">
        <w:rPr>
          <w:color w:val="000000"/>
          <w:sz w:val="28"/>
          <w:szCs w:val="28"/>
        </w:rPr>
        <w:t xml:space="preserve">прийняття розпорядження голови обласної державної адміністрації </w:t>
      </w:r>
      <w:r w:rsidR="00AE05FA" w:rsidRPr="00AE05FA">
        <w:rPr>
          <w:sz w:val="28"/>
          <w:szCs w:val="28"/>
        </w:rPr>
        <w:t xml:space="preserve">«Про затвердження Тарифів на платні послуги для населення, що надаються </w:t>
      </w:r>
      <w:r w:rsidR="00AE05FA" w:rsidRPr="00AE05FA">
        <w:rPr>
          <w:bCs/>
          <w:color w:val="000000"/>
          <w:sz w:val="28"/>
          <w:szCs w:val="28"/>
        </w:rPr>
        <w:t>комунальною установою - Жмеринська центральна районна лікарня»</w:t>
      </w:r>
    </w:p>
    <w:p w:rsidR="000E56A0" w:rsidRPr="00040939" w:rsidRDefault="000E56A0" w:rsidP="00BE61D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>На сьогоднішній день відсутня  єдина методика розрахунку ціни на платні медичні послуги, тому лікувально-профілактичною  установою за основу було взято витрати, пов’язані із собівартістю надання даних послуг.</w:t>
      </w:r>
    </w:p>
    <w:p w:rsidR="000E56A0" w:rsidRPr="00040939" w:rsidRDefault="000E56A0" w:rsidP="00BE61D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>Затвердження даного розпорядження надасть можливість, з однієї сторони, державі проконтролювати правильність формування і застосування даних тарифів, з іншої сторони, лікувально-профілактичній установі надавати якісні медичні послуги, що в повній мірі відповідатимуть вимогам ринку, по економічно обґрунтованим цінам.</w:t>
      </w:r>
    </w:p>
    <w:p w:rsidR="000E56A0" w:rsidRPr="00040939" w:rsidRDefault="000E56A0" w:rsidP="00BE61D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>Відповідно до вимог регуляторної політики проект - розпорядження голови обласної державної адміністрації розміщується на офіційному веб-сайті обласної державної адміністрації для обговорення та отримання зауважень і пропозицій.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0939">
        <w:rPr>
          <w:b/>
          <w:bCs/>
          <w:color w:val="000000"/>
          <w:sz w:val="28"/>
          <w:szCs w:val="28"/>
        </w:rPr>
        <w:t>6. Оцінка виконання вимог регуляторного акту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  <w:r w:rsidRPr="00040939">
        <w:rPr>
          <w:color w:val="000000"/>
          <w:sz w:val="28"/>
          <w:szCs w:val="28"/>
        </w:rPr>
        <w:br/>
        <w:t xml:space="preserve">     Впровадження вимог регуляторного акту для органів виконавчої влади та органів місцевого самоврядування не понесе за собою додаткових витрат. Державний нагляд  та контроль за додержанням вимог регуляторного акту буде  здійснюватися в установленому законом порядку.    </w:t>
      </w:r>
      <w:r w:rsidRPr="00040939">
        <w:rPr>
          <w:color w:val="000000"/>
          <w:sz w:val="28"/>
          <w:szCs w:val="28"/>
        </w:rPr>
        <w:br/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0939">
        <w:rPr>
          <w:b/>
          <w:bCs/>
          <w:color w:val="000000"/>
          <w:sz w:val="28"/>
          <w:szCs w:val="28"/>
        </w:rPr>
        <w:t>7. Обґрунтування запропонованого строку дії регуляторного акту</w:t>
      </w:r>
      <w:r w:rsidRPr="00040939">
        <w:rPr>
          <w:color w:val="000000"/>
          <w:sz w:val="28"/>
          <w:szCs w:val="28"/>
        </w:rPr>
        <w:br/>
        <w:t xml:space="preserve"> Даний регуляторний акт не обмежений строком дії. Проте на його функціонування має вплив ряд законодавчих та економічних чинників. 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>Основні причини, що можуть впливати на строк дії регуляторного акту: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>-  зміна чинного законодавства України;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>- значне зростання тарифів на енергоносії;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>- значне підвищення заробітної плати працівників установ охорони здоров’я;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lastRenderedPageBreak/>
        <w:t xml:space="preserve">- значний ріст цін на медикаменти, перев’язувальні матеріали, хімічні реактиви та ін. 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>При відстеженні його результативності  зміні чинного законодавства України та, при потребі, за підсумками аналізу його результативності тарифи, затверджені даним регуляторним актом можуть переглядатися та змінюватися.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0939">
        <w:rPr>
          <w:b/>
          <w:bCs/>
          <w:color w:val="000000"/>
          <w:sz w:val="28"/>
          <w:szCs w:val="28"/>
        </w:rPr>
        <w:t>8. Визначення показників результативності дії регуляторного акту</w:t>
      </w:r>
      <w:r w:rsidRPr="00040939">
        <w:rPr>
          <w:color w:val="000000"/>
          <w:sz w:val="28"/>
          <w:szCs w:val="28"/>
        </w:rPr>
        <w:br/>
        <w:t xml:space="preserve">                 Основними показниками дії регуляторного акту є: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>– сума надходжень до спеціального фонду  медичної установи у вигляді плати за послуги складе-945106 грн.;</w:t>
      </w:r>
      <w:r w:rsidRPr="00040939">
        <w:rPr>
          <w:color w:val="000000"/>
          <w:sz w:val="28"/>
          <w:szCs w:val="28"/>
        </w:rPr>
        <w:br/>
        <w:t>– кількість наданих платних послуг:                                                                                                   - планується обслуговувати 291 суб’єкт господарювання , в тому числі кількість працюючих , які підлягають обов’язковому медичному огляду-1556;                                                                                            -  крім того ,  кількість обстежень фізичних осіб (самостійно оплачують платний медичний огляд при працевлаштуванні на роботу – 1560 чоловік).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 xml:space="preserve">                  Комунальна установа «Жмеринська центральна районна лікарня» не є платником податку  на додану вартість , а також  не сплачує кошти до державного та місцевих бюджетів і державних цільових фондів.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0939">
        <w:rPr>
          <w:b/>
          <w:bCs/>
          <w:color w:val="000000"/>
          <w:sz w:val="28"/>
          <w:szCs w:val="28"/>
        </w:rPr>
        <w:t>9. Визначення заходів, за допомогою яких здійснюватиметься відстеження результативності дії регуляторного акту</w:t>
      </w:r>
      <w:r w:rsidRPr="00040939">
        <w:rPr>
          <w:color w:val="000000"/>
          <w:sz w:val="28"/>
          <w:szCs w:val="28"/>
        </w:rPr>
        <w:br/>
        <w:t>Для відстеження результативності дії регуляторного акту планується здійснити базове відстеження результативності, що проводитиметься  після набрання чинності дії даного акту але не пізніше дня, з якого починається проведення повторного відстеження результативності цього акту.</w:t>
      </w:r>
      <w:r w:rsidRPr="00040939">
        <w:rPr>
          <w:color w:val="000000"/>
          <w:sz w:val="28"/>
          <w:szCs w:val="28"/>
        </w:rPr>
        <w:br/>
        <w:t xml:space="preserve">Повторне відстеження планується здійснити через рік з дня набрання чинності регуляторного акту. Крім того кожні 3 роки планується проводити періодичні відстеження результативності регуляторного акту. 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 xml:space="preserve"> Відстеження проводитиметься із врахуванням усіх показників результативності аналізу регуляторного акту.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 xml:space="preserve">Фахівцями комунальної установи «Жмеринська центральна районна лікарня» проводитиметься порівняльний аналіз фінансової роботи установи з урахуванням усіх економічних показників за допомогою статистичного методу. Результати даного аналізу плануються відобразити у відповідних звітах про результативність регуляторного акту.  </w:t>
      </w:r>
    </w:p>
    <w:p w:rsidR="000E56A0" w:rsidRPr="00040939" w:rsidRDefault="000E56A0" w:rsidP="000E56A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0939">
        <w:rPr>
          <w:color w:val="000000"/>
          <w:sz w:val="28"/>
          <w:szCs w:val="28"/>
        </w:rPr>
        <w:t xml:space="preserve">Зауваження та пропозиції до проекту регуляторного акта та відповідного аналізу регуляторного впливу надаються до Департаменту охорони здоров’я обласної державної адміністрації за адресою: </w:t>
      </w:r>
      <w:smartTag w:uri="urn:schemas-microsoft-com:office:smarttags" w:element="metricconverter">
        <w:smartTagPr>
          <w:attr w:name="ProductID" w:val="21036, м"/>
        </w:smartTagPr>
        <w:r w:rsidRPr="00040939">
          <w:rPr>
            <w:color w:val="000000"/>
            <w:sz w:val="28"/>
            <w:szCs w:val="28"/>
          </w:rPr>
          <w:t>21036, м</w:t>
        </w:r>
      </w:smartTag>
      <w:r w:rsidRPr="00040939">
        <w:rPr>
          <w:color w:val="000000"/>
          <w:sz w:val="28"/>
          <w:szCs w:val="28"/>
        </w:rPr>
        <w:t>. Вінниця, Хмельницьке шосе, 7, к. 200 (канцелярія), тел. 66-12-11 (факс) або на електронну адресу:</w:t>
      </w:r>
      <w:r w:rsidRPr="00040939">
        <w:rPr>
          <w:rStyle w:val="apple-converted-space"/>
          <w:color w:val="000000"/>
          <w:sz w:val="28"/>
          <w:szCs w:val="28"/>
        </w:rPr>
        <w:t> </w:t>
      </w:r>
      <w:hyperlink r:id="rId6" w:history="1">
        <w:r w:rsidRPr="00040939">
          <w:rPr>
            <w:rStyle w:val="a4"/>
            <w:sz w:val="28"/>
            <w:szCs w:val="28"/>
            <w:bdr w:val="none" w:sz="0" w:space="0" w:color="auto" w:frame="1"/>
          </w:rPr>
          <w:t>upr_zdorov@vin.gov.ua</w:t>
        </w:r>
      </w:hyperlink>
      <w:r w:rsidRPr="00040939">
        <w:rPr>
          <w:rStyle w:val="apple-converted-space"/>
          <w:color w:val="000000"/>
          <w:sz w:val="28"/>
          <w:szCs w:val="28"/>
        </w:rPr>
        <w:t> </w:t>
      </w:r>
      <w:r w:rsidRPr="00040939">
        <w:rPr>
          <w:color w:val="000000"/>
          <w:sz w:val="28"/>
          <w:szCs w:val="28"/>
        </w:rPr>
        <w:t xml:space="preserve">та представництва Державної регуляторної служби України: </w:t>
      </w:r>
      <w:smartTag w:uri="urn:schemas-microsoft-com:office:smarttags" w:element="metricconverter">
        <w:smartTagPr>
          <w:attr w:name="ProductID" w:val="01011, м"/>
        </w:smartTagPr>
        <w:r w:rsidRPr="00040939">
          <w:rPr>
            <w:color w:val="000000"/>
            <w:sz w:val="28"/>
            <w:szCs w:val="28"/>
          </w:rPr>
          <w:t>01011, м</w:t>
        </w:r>
      </w:smartTag>
      <w:r w:rsidRPr="00040939">
        <w:rPr>
          <w:color w:val="000000"/>
          <w:sz w:val="28"/>
          <w:szCs w:val="28"/>
        </w:rPr>
        <w:t>. Київ, вул. Арсенальна, 9/11 або на електронну адресу:</w:t>
      </w:r>
      <w:hyperlink r:id="rId7" w:history="1">
        <w:r w:rsidRPr="00040939">
          <w:rPr>
            <w:rStyle w:val="a4"/>
            <w:sz w:val="28"/>
            <w:szCs w:val="28"/>
            <w:bdr w:val="none" w:sz="0" w:space="0" w:color="auto" w:frame="1"/>
          </w:rPr>
          <w:t>inform@dkrp.gov.ua</w:t>
        </w:r>
      </w:hyperlink>
    </w:p>
    <w:p w:rsidR="000E56A0" w:rsidRPr="00040939" w:rsidRDefault="000E56A0" w:rsidP="000E56A0">
      <w:pPr>
        <w:rPr>
          <w:sz w:val="28"/>
          <w:szCs w:val="28"/>
        </w:rPr>
      </w:pPr>
    </w:p>
    <w:p w:rsidR="000E56A0" w:rsidRPr="00040939" w:rsidRDefault="000E56A0" w:rsidP="000E56A0">
      <w:pPr>
        <w:rPr>
          <w:sz w:val="28"/>
          <w:szCs w:val="28"/>
        </w:rPr>
      </w:pPr>
    </w:p>
    <w:p w:rsidR="00BE61D9" w:rsidRPr="000A6F53" w:rsidRDefault="00BE61D9" w:rsidP="00BE61D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A6F53">
        <w:rPr>
          <w:b/>
          <w:color w:val="000000"/>
          <w:sz w:val="28"/>
          <w:szCs w:val="28"/>
        </w:rPr>
        <w:t xml:space="preserve">Директор Департаменту                                                 </w:t>
      </w:r>
      <w:r>
        <w:rPr>
          <w:b/>
          <w:color w:val="000000"/>
          <w:sz w:val="28"/>
          <w:szCs w:val="28"/>
        </w:rPr>
        <w:t xml:space="preserve">       </w:t>
      </w:r>
      <w:r w:rsidRPr="000A6F53">
        <w:rPr>
          <w:b/>
          <w:color w:val="000000"/>
          <w:sz w:val="28"/>
          <w:szCs w:val="28"/>
        </w:rPr>
        <w:t xml:space="preserve"> Л.О.</w:t>
      </w:r>
      <w:proofErr w:type="spellStart"/>
      <w:r w:rsidRPr="000A6F53">
        <w:rPr>
          <w:b/>
          <w:color w:val="000000"/>
          <w:sz w:val="28"/>
          <w:szCs w:val="28"/>
        </w:rPr>
        <w:t>Грабович</w:t>
      </w:r>
      <w:proofErr w:type="spellEnd"/>
    </w:p>
    <w:p w:rsidR="00040939" w:rsidRPr="00040939" w:rsidRDefault="00BE61D9" w:rsidP="00BE61D9">
      <w:pPr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0A6F53">
        <w:rPr>
          <w:b/>
          <w:color w:val="000000"/>
          <w:sz w:val="28"/>
          <w:szCs w:val="28"/>
        </w:rPr>
        <w:t>охорони здоров</w:t>
      </w:r>
      <w:r w:rsidRPr="000A6F53">
        <w:rPr>
          <w:b/>
          <w:color w:val="000000"/>
          <w:sz w:val="28"/>
          <w:szCs w:val="28"/>
          <w:lang w:val="ru-RU"/>
        </w:rPr>
        <w:t>’</w:t>
      </w:r>
      <w:r w:rsidRPr="000A6F53">
        <w:rPr>
          <w:b/>
          <w:color w:val="000000"/>
          <w:sz w:val="28"/>
          <w:szCs w:val="28"/>
        </w:rPr>
        <w:t xml:space="preserve">я                                                                                     </w:t>
      </w:r>
    </w:p>
    <w:sectPr w:rsidR="00040939" w:rsidRPr="00040939" w:rsidSect="00C3795A">
      <w:pgSz w:w="11906" w:h="16838"/>
      <w:pgMar w:top="850" w:right="850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52C36"/>
    <w:multiLevelType w:val="hybridMultilevel"/>
    <w:tmpl w:val="F71EE2FC"/>
    <w:lvl w:ilvl="0" w:tplc="8E4809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E56A0"/>
    <w:rsid w:val="00040939"/>
    <w:rsid w:val="000E56A0"/>
    <w:rsid w:val="00111CDD"/>
    <w:rsid w:val="007A51ED"/>
    <w:rsid w:val="00854D69"/>
    <w:rsid w:val="00993264"/>
    <w:rsid w:val="00AE05FA"/>
    <w:rsid w:val="00BE61D9"/>
    <w:rsid w:val="00E87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56A0"/>
  </w:style>
  <w:style w:type="paragraph" w:styleId="a3">
    <w:name w:val="Normal (Web)"/>
    <w:basedOn w:val="a"/>
    <w:rsid w:val="000E56A0"/>
    <w:pPr>
      <w:spacing w:before="100" w:beforeAutospacing="1" w:after="100" w:afterAutospacing="1"/>
    </w:pPr>
  </w:style>
  <w:style w:type="character" w:styleId="a4">
    <w:name w:val="Hyperlink"/>
    <w:basedOn w:val="a0"/>
    <w:rsid w:val="000E56A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56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6A0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@dkrp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_zdorov@vin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3177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Otkalenko</dc:creator>
  <cp:lastModifiedBy>Otkalenko</cp:lastModifiedBy>
  <cp:revision>6</cp:revision>
  <cp:lastPrinted>2017-03-27T09:31:00Z</cp:lastPrinted>
  <dcterms:created xsi:type="dcterms:W3CDTF">2017-03-27T09:08:00Z</dcterms:created>
  <dcterms:modified xsi:type="dcterms:W3CDTF">2017-03-27T12:02:00Z</dcterms:modified>
</cp:coreProperties>
</file>