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28B4" w14:textId="77777777" w:rsidR="00ED3405" w:rsidRDefault="00ED3405" w:rsidP="00ED340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3B00718F" w14:textId="77777777" w:rsidR="00ED3405" w:rsidRDefault="00ED3405" w:rsidP="00ED3405">
      <w:pPr>
        <w:ind w:firstLine="709"/>
        <w:jc w:val="center"/>
        <w:rPr>
          <w:i/>
          <w:lang w:val="uk-UA"/>
        </w:rPr>
      </w:pPr>
    </w:p>
    <w:p w14:paraId="1B1151A5" w14:textId="77777777" w:rsidR="00ED3405" w:rsidRDefault="00ED3405" w:rsidP="00ED3405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Повне та скорочене найменування суб’єкта господарювання</w:t>
      </w:r>
      <w:r>
        <w:rPr>
          <w:i/>
          <w:lang w:val="uk-UA"/>
        </w:rPr>
        <w:t xml:space="preserve">: </w:t>
      </w:r>
      <w:bookmarkStart w:id="0" w:name="_Hlk180747756"/>
      <w:r>
        <w:rPr>
          <w:szCs w:val="26"/>
          <w:lang w:val="uk-UA"/>
        </w:rPr>
        <w:t>Приватне акціонерне товариство «Продовольча компанія «Поділля»</w:t>
      </w:r>
      <w:r>
        <w:rPr>
          <w:lang w:val="uk-UA" w:eastAsia="ar-SA"/>
        </w:rPr>
        <w:t xml:space="preserve"> (ПрАТ</w:t>
      </w:r>
      <w:r>
        <w:t xml:space="preserve"> «ПК</w:t>
      </w:r>
      <w:r>
        <w:rPr>
          <w:lang w:val="uk-UA"/>
        </w:rPr>
        <w:t xml:space="preserve"> </w:t>
      </w:r>
      <w:r>
        <w:t>«ПОДІЛЛЯ»</w:t>
      </w:r>
      <w:r>
        <w:rPr>
          <w:lang w:val="uk-UA"/>
        </w:rPr>
        <w:t>).</w:t>
      </w:r>
    </w:p>
    <w:bookmarkEnd w:id="0"/>
    <w:p w14:paraId="0275E07E" w14:textId="77777777" w:rsidR="00ED3405" w:rsidRDefault="00ED3405" w:rsidP="008F0AAC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 xml:space="preserve">: </w:t>
      </w:r>
      <w:r>
        <w:rPr>
          <w:lang w:val="en-US"/>
        </w:rPr>
        <w:t>33143011</w:t>
      </w:r>
      <w:r>
        <w:rPr>
          <w:color w:val="000000"/>
          <w:lang w:val="uk-UA" w:eastAsia="uk-UA"/>
        </w:rPr>
        <w:t>.</w:t>
      </w:r>
    </w:p>
    <w:p w14:paraId="7F31E210" w14:textId="77777777" w:rsidR="00ED3405" w:rsidRDefault="00ED3405" w:rsidP="008F0AAC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bookmarkStart w:id="1" w:name="_Hlk180747814"/>
      <w:r>
        <w:rPr>
          <w:lang w:val="uk-UA" w:eastAsia="en-US"/>
        </w:rPr>
        <w:t xml:space="preserve">24600, </w:t>
      </w:r>
      <w:r>
        <w:rPr>
          <w:lang w:val="uk-UA" w:eastAsia="ar-SA"/>
        </w:rPr>
        <w:t>Вінницька обл.,</w:t>
      </w:r>
      <w:r>
        <w:rPr>
          <w:lang w:val="uk-UA" w:eastAsia="en-US"/>
        </w:rPr>
        <w:t xml:space="preserve"> Тульчинський р-н, селище Крижопіль, вул. Героя України Порошенка О., 74а</w:t>
      </w:r>
      <w:r>
        <w:rPr>
          <w:lang w:val="uk-UA" w:eastAsia="ar-SA"/>
        </w:rPr>
        <w:t xml:space="preserve">, </w:t>
      </w:r>
      <w:proofErr w:type="spellStart"/>
      <w:r>
        <w:rPr>
          <w:lang w:val="uk-UA" w:eastAsia="ar-SA"/>
        </w:rPr>
        <w:t>тел</w:t>
      </w:r>
      <w:proofErr w:type="spellEnd"/>
      <w:r>
        <w:rPr>
          <w:lang w:val="uk-UA" w:eastAsia="ar-SA"/>
        </w:rPr>
        <w:t xml:space="preserve">. </w:t>
      </w:r>
      <w:r>
        <w:rPr>
          <w:shd w:val="clear" w:color="auto" w:fill="FFFFFF"/>
          <w:lang w:val="uk-UA" w:eastAsia="en-US"/>
        </w:rPr>
        <w:t>(04340) 2-18-69</w:t>
      </w:r>
      <w:r>
        <w:rPr>
          <w:lang w:val="uk-UA" w:eastAsia="ar-SA"/>
        </w:rPr>
        <w:t xml:space="preserve">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. пошта: </w:t>
      </w:r>
      <w:bookmarkEnd w:id="1"/>
      <w:r>
        <w:t>podillya@upi-agro.com.ua</w:t>
      </w:r>
      <w:r>
        <w:rPr>
          <w:lang w:val="uk-UA"/>
        </w:rPr>
        <w:t>.</w:t>
      </w:r>
    </w:p>
    <w:p w14:paraId="37BA8B08" w14:textId="77777777" w:rsidR="00ED3405" w:rsidRDefault="00ED3405" w:rsidP="008F0A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Cs/>
          <w:lang w:val="en-US"/>
        </w:rPr>
      </w:pPr>
      <w:r>
        <w:rPr>
          <w:b/>
          <w:bCs/>
          <w:i/>
        </w:rPr>
        <w:t xml:space="preserve">Місцезнаходження об’єкта/промислового майданчика: </w:t>
      </w:r>
      <w:r>
        <w:rPr>
          <w:iCs/>
        </w:rPr>
        <w:t xml:space="preserve">Тракторна бригада </w:t>
      </w:r>
      <w:r>
        <w:rPr>
          <w:szCs w:val="26"/>
        </w:rPr>
        <w:t>Приватного акціонерного товариства «Продовольча компанія «Поділля»</w:t>
      </w:r>
      <w:r>
        <w:rPr>
          <w:lang w:eastAsia="ar-SA"/>
        </w:rPr>
        <w:t xml:space="preserve"> </w:t>
      </w:r>
      <w:r>
        <w:rPr>
          <w:iCs/>
        </w:rPr>
        <w:t xml:space="preserve">(скорочене найменування –  Тракторна бригада </w:t>
      </w:r>
      <w:r>
        <w:rPr>
          <w:lang w:eastAsia="ru-RU"/>
        </w:rPr>
        <w:t>ПрАТ «ПК «ПОДІЛЛЯ»</w:t>
      </w:r>
      <w:r>
        <w:rPr>
          <w:iCs/>
          <w:lang w:eastAsia="ar-SA"/>
        </w:rPr>
        <w:t xml:space="preserve">) </w:t>
      </w:r>
      <w:r>
        <w:rPr>
          <w:iCs/>
          <w:shd w:val="clear" w:color="auto" w:fill="FFFFFF"/>
        </w:rPr>
        <w:t xml:space="preserve">знаходиться за </w:t>
      </w:r>
      <w:proofErr w:type="spellStart"/>
      <w:r>
        <w:rPr>
          <w:iCs/>
          <w:shd w:val="clear" w:color="auto" w:fill="FFFFFF"/>
        </w:rPr>
        <w:t>адресою</w:t>
      </w:r>
      <w:proofErr w:type="spellEnd"/>
      <w:r>
        <w:rPr>
          <w:iCs/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24620, Тульчинський р-н, с. </w:t>
      </w:r>
      <w:proofErr w:type="spellStart"/>
      <w:r>
        <w:rPr>
          <w:shd w:val="clear" w:color="auto" w:fill="FFFFFF"/>
        </w:rPr>
        <w:t>Джугастра</w:t>
      </w:r>
      <w:proofErr w:type="spellEnd"/>
      <w:r>
        <w:rPr>
          <w:shd w:val="clear" w:color="auto" w:fill="FFFFFF"/>
        </w:rPr>
        <w:t>, вул. Вишнева, 72</w:t>
      </w:r>
      <w:r>
        <w:rPr>
          <w:iCs/>
        </w:rPr>
        <w:t>.</w:t>
      </w:r>
    </w:p>
    <w:p w14:paraId="0A748F32" w14:textId="77777777" w:rsidR="00ED3405" w:rsidRDefault="00ED3405" w:rsidP="008F0AAC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Мета отримання дозволу на викиди: </w:t>
      </w:r>
      <w:r>
        <w:rPr>
          <w:iCs/>
          <w:lang w:val="uk-UA"/>
        </w:rPr>
        <w:t>От</w:t>
      </w:r>
      <w:r>
        <w:rPr>
          <w:lang w:val="uk-UA"/>
        </w:rPr>
        <w:t>римання дозволу на викиди для новоствореного об’єкту.</w:t>
      </w:r>
    </w:p>
    <w:p w14:paraId="34A62A1C" w14:textId="77777777" w:rsidR="00ED3405" w:rsidRDefault="00ED3405" w:rsidP="008F0AAC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>
          <w:rPr>
            <w:rStyle w:val="a3"/>
            <w:b/>
            <w:bCs/>
            <w:color w:val="auto"/>
            <w:u w:val="none"/>
            <w:lang w:val="uk-UA"/>
          </w:rPr>
          <w:t>Закону України</w:t>
        </w:r>
      </w:hyperlink>
      <w:r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>
        <w:rPr>
          <w:lang w:val="uk-UA"/>
        </w:rPr>
        <w:t>: Згідно</w:t>
      </w:r>
      <w:r>
        <w:rPr>
          <w:lang w:val="en-US"/>
        </w:rPr>
        <w:t xml:space="preserve"> </w:t>
      </w:r>
      <w:r>
        <w:rPr>
          <w:lang w:val="uk-UA"/>
        </w:rPr>
        <w:t xml:space="preserve">з Законом України «Про оцінку впливу на довкілля» № 2059 від 23.05.2017 р. </w:t>
      </w:r>
      <w:bookmarkStart w:id="2" w:name="_Hlk180747990"/>
      <w:r>
        <w:rPr>
          <w:lang w:val="uk-UA"/>
        </w:rPr>
        <w:t xml:space="preserve">діяльність </w:t>
      </w:r>
      <w:proofErr w:type="spellStart"/>
      <w:r>
        <w:rPr>
          <w:iCs/>
        </w:rPr>
        <w:t>Тракторн</w:t>
      </w:r>
      <w:r>
        <w:rPr>
          <w:iCs/>
          <w:lang w:val="uk-UA"/>
        </w:rPr>
        <w:t>ої</w:t>
      </w:r>
      <w:proofErr w:type="spellEnd"/>
      <w:r>
        <w:rPr>
          <w:iCs/>
        </w:rPr>
        <w:t xml:space="preserve"> бригад</w:t>
      </w:r>
      <w:r>
        <w:rPr>
          <w:iCs/>
          <w:lang w:val="uk-UA"/>
        </w:rPr>
        <w:t>и</w:t>
      </w:r>
      <w:r>
        <w:rPr>
          <w:iCs/>
        </w:rPr>
        <w:t xml:space="preserve"> </w:t>
      </w:r>
      <w:proofErr w:type="spellStart"/>
      <w:r>
        <w:t>ПрАТ</w:t>
      </w:r>
      <w:proofErr w:type="spellEnd"/>
      <w:r>
        <w:t xml:space="preserve"> «ПК «ПОДІЛЛЯ»</w:t>
      </w:r>
      <w:r>
        <w:rPr>
          <w:lang w:val="uk-UA"/>
        </w:rPr>
        <w:t xml:space="preserve"> не підлягає оцінці впливу на довкілля.</w:t>
      </w:r>
    </w:p>
    <w:bookmarkEnd w:id="2"/>
    <w:p w14:paraId="65AA4FCF" w14:textId="77777777" w:rsidR="00ED3405" w:rsidRDefault="00ED3405" w:rsidP="008F0AAC">
      <w:pPr>
        <w:tabs>
          <w:tab w:val="left" w:pos="567"/>
          <w:tab w:val="left" w:pos="851"/>
        </w:tabs>
        <w:ind w:firstLine="709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Загальний опис об’єкта (опис виробництв та технологічного устаткування):</w:t>
      </w:r>
    </w:p>
    <w:p w14:paraId="51C497A8" w14:textId="77777777" w:rsidR="00ED3405" w:rsidRDefault="00ED3405" w:rsidP="008F0AAC">
      <w:pPr>
        <w:widowControl w:val="0"/>
        <w:shd w:val="clear" w:color="auto" w:fill="FFFFFF"/>
        <w:ind w:firstLine="708"/>
        <w:jc w:val="both"/>
        <w:textAlignment w:val="baseline"/>
        <w:rPr>
          <w:rFonts w:eastAsia="Calibri"/>
          <w:lang w:val="uk-UA" w:eastAsia="en-US"/>
        </w:rPr>
      </w:pPr>
      <w:bookmarkStart w:id="3" w:name="_Hlk200379451"/>
      <w:proofErr w:type="spellStart"/>
      <w:r>
        <w:rPr>
          <w:iCs/>
        </w:rPr>
        <w:t>Тракторна</w:t>
      </w:r>
      <w:proofErr w:type="spellEnd"/>
      <w:r>
        <w:rPr>
          <w:iCs/>
        </w:rPr>
        <w:t xml:space="preserve"> бригада </w:t>
      </w:r>
      <w:proofErr w:type="spellStart"/>
      <w:r>
        <w:t>ПрАТ</w:t>
      </w:r>
      <w:proofErr w:type="spellEnd"/>
      <w:r>
        <w:t xml:space="preserve"> «ПК «П</w:t>
      </w:r>
      <w:proofErr w:type="spellStart"/>
      <w:r>
        <w:rPr>
          <w:lang w:val="uk-UA"/>
        </w:rPr>
        <w:t>оділля</w:t>
      </w:r>
      <w:proofErr w:type="spellEnd"/>
      <w:r>
        <w:t>»</w:t>
      </w:r>
      <w:r>
        <w:rPr>
          <w:lang w:val="uk-UA"/>
        </w:rPr>
        <w:t xml:space="preserve"> спеціалізується на технічному </w:t>
      </w:r>
      <w:proofErr w:type="spellStart"/>
      <w:r>
        <w:rPr>
          <w:shd w:val="clear" w:color="auto" w:fill="FFFFFF"/>
        </w:rPr>
        <w:t>обслуговува</w:t>
      </w:r>
      <w:proofErr w:type="spellEnd"/>
      <w:r>
        <w:rPr>
          <w:shd w:val="clear" w:color="auto" w:fill="FFFFFF"/>
          <w:lang w:val="uk-UA"/>
        </w:rPr>
        <w:t>н</w:t>
      </w:r>
      <w:r>
        <w:rPr>
          <w:shd w:val="clear" w:color="auto" w:fill="FFFFFF"/>
        </w:rPr>
        <w:t>н</w:t>
      </w:r>
      <w:r>
        <w:rPr>
          <w:shd w:val="clear" w:color="auto" w:fill="FFFFFF"/>
          <w:lang w:val="uk-UA"/>
        </w:rPr>
        <w:t xml:space="preserve">і та поточному </w:t>
      </w:r>
      <w:hyperlink r:id="rId5" w:tooltip="Ремонт" w:history="1">
        <w:r>
          <w:rPr>
            <w:rStyle w:val="a3"/>
            <w:color w:val="auto"/>
            <w:u w:val="none"/>
            <w:shd w:val="clear" w:color="auto" w:fill="FFFFFF"/>
          </w:rPr>
          <w:t>ремонт</w:t>
        </w:r>
      </w:hyperlink>
      <w:r>
        <w:rPr>
          <w:rStyle w:val="a3"/>
          <w:color w:val="auto"/>
          <w:u w:val="none"/>
          <w:shd w:val="clear" w:color="auto" w:fill="FFFFFF"/>
          <w:lang w:val="uk-UA"/>
        </w:rPr>
        <w:t>і</w:t>
      </w:r>
      <w:r>
        <w:rPr>
          <w:lang w:val="uk-UA"/>
        </w:rPr>
        <w:t xml:space="preserve"> власного автотранспорту та спецтехніки. </w:t>
      </w:r>
    </w:p>
    <w:p w14:paraId="7DFAF19A" w14:textId="77777777" w:rsidR="00ED3405" w:rsidRDefault="00ED3405" w:rsidP="008F0AAC">
      <w:pPr>
        <w:pStyle w:val="a5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bookmarkStart w:id="4" w:name="_Hlk180757944"/>
      <w:bookmarkEnd w:id="3"/>
      <w:r>
        <w:rPr>
          <w:lang w:val="uk-UA"/>
        </w:rPr>
        <w:t xml:space="preserve">Джерелами утворення забруднюючих речовин на </w:t>
      </w:r>
      <w:proofErr w:type="spellStart"/>
      <w:r>
        <w:rPr>
          <w:lang w:val="uk-UA"/>
        </w:rPr>
        <w:t>проммайданчику</w:t>
      </w:r>
      <w:proofErr w:type="spellEnd"/>
      <w:r>
        <w:rPr>
          <w:lang w:val="uk-UA"/>
        </w:rPr>
        <w:t xml:space="preserve"> є: водонагрівач, </w:t>
      </w:r>
      <w:r>
        <w:rPr>
          <w:bCs/>
          <w:lang w:val="uk-UA"/>
        </w:rPr>
        <w:t xml:space="preserve">зварювальні прилади, </w:t>
      </w:r>
      <w:r>
        <w:rPr>
          <w:lang w:val="uk-UA"/>
        </w:rPr>
        <w:t>газовий різак, зарядка акумуляторів, твердопаливний котел,</w:t>
      </w:r>
      <w:r>
        <w:rPr>
          <w:bCs/>
          <w:lang w:val="uk-UA"/>
        </w:rPr>
        <w:t xml:space="preserve"> бензинові генератори, </w:t>
      </w:r>
      <w:r>
        <w:rPr>
          <w:lang w:val="uk-UA"/>
        </w:rPr>
        <w:t xml:space="preserve">склад </w:t>
      </w:r>
      <w:proofErr w:type="spellStart"/>
      <w:r>
        <w:rPr>
          <w:lang w:val="uk-UA"/>
        </w:rPr>
        <w:t>пмм</w:t>
      </w:r>
      <w:proofErr w:type="spellEnd"/>
      <w:r>
        <w:rPr>
          <w:lang w:val="uk-UA"/>
        </w:rPr>
        <w:t>.</w:t>
      </w:r>
    </w:p>
    <w:bookmarkEnd w:id="4"/>
    <w:p w14:paraId="1F139E87" w14:textId="77777777" w:rsidR="00ED3405" w:rsidRDefault="00ED3405" w:rsidP="008F0AAC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4EB56501" w14:textId="77777777" w:rsidR="00ED3405" w:rsidRDefault="00ED3405" w:rsidP="008F0AAC">
      <w:pPr>
        <w:ind w:firstLine="709"/>
        <w:jc w:val="both"/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налічується 10 джерел викиду забруднюючих речовин в атмосферне повітря, з яких 7 організованих та 3 неорганізованих. </w:t>
      </w:r>
    </w:p>
    <w:p w14:paraId="1FF0A78A" w14:textId="77777777" w:rsidR="00ED3405" w:rsidRDefault="00ED3405" w:rsidP="008F0AAC">
      <w:pPr>
        <w:ind w:firstLine="709"/>
        <w:jc w:val="both"/>
        <w:rPr>
          <w:sz w:val="26"/>
          <w:szCs w:val="26"/>
          <w:shd w:val="clear" w:color="auto" w:fill="FFFFFF"/>
          <w:lang w:val="uk-UA" w:eastAsia="uk-UA"/>
        </w:rPr>
      </w:pPr>
      <w:r>
        <w:rPr>
          <w:lang w:val="uk-UA"/>
        </w:rPr>
        <w:t xml:space="preserve">Від джерел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в атмосферне повітря надходять такі забруднюючі речовини (т/рік): залізо та його сполуки (в перерахунку на залізо) (0,0026), манган та його сполуки (в перерахунку на діоксид мангану) (0,00022), речовини у вигляді суспендованих твердих частинок недиференційованих за складом (0,054), оксиди азоту (оксид та діоксид азоту) у перерахунку на діоксид азоту</w:t>
      </w:r>
      <w:r>
        <w:rPr>
          <w:color w:val="333333"/>
          <w:shd w:val="clear" w:color="auto" w:fill="FFFFFF"/>
        </w:rPr>
        <w:t xml:space="preserve"> [NO + NО</w:t>
      </w:r>
      <w:r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>
        <w:rPr>
          <w:color w:val="333333"/>
          <w:shd w:val="clear" w:color="auto" w:fill="FFFFFF"/>
        </w:rPr>
        <w:t>])</w:t>
      </w:r>
      <w:r>
        <w:rPr>
          <w:lang w:val="uk-UA"/>
        </w:rPr>
        <w:t xml:space="preserve"> (0,168), </w:t>
      </w:r>
      <w:r>
        <w:rPr>
          <w:shd w:val="clear" w:color="auto" w:fill="FFFFFF"/>
          <w:lang w:val="uk-UA"/>
        </w:rPr>
        <w:t>а</w:t>
      </w:r>
      <w:proofErr w:type="spellStart"/>
      <w:r>
        <w:rPr>
          <w:shd w:val="clear" w:color="auto" w:fill="FFFFFF"/>
        </w:rPr>
        <w:t>зоту</w:t>
      </w:r>
      <w:proofErr w:type="spellEnd"/>
      <w:r>
        <w:rPr>
          <w:shd w:val="clear" w:color="auto" w:fill="FFFFFF"/>
        </w:rPr>
        <w:t xml:space="preserve"> (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>) оксид [N</w:t>
      </w:r>
      <w:r>
        <w:rPr>
          <w:rStyle w:val="rvts40"/>
          <w:b/>
          <w:bCs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О]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>(0,00808), діоксид сірки (діоксид та триоксид) у перерахунку на діоксид сірки (0,104), с</w:t>
      </w:r>
      <w:proofErr w:type="spellStart"/>
      <w:r>
        <w:t>ульфатна</w:t>
      </w:r>
      <w:proofErr w:type="spellEnd"/>
      <w:r>
        <w:t xml:space="preserve"> кислота (H2SO4)</w:t>
      </w:r>
      <w:r>
        <w:rPr>
          <w:lang w:val="uk-UA"/>
        </w:rPr>
        <w:t xml:space="preserve"> (0,0002), оксид вуглецю (0,209), вуглецю діоксид (125,683), неметанові леткі органічні сполуки (НМЛОС) (0,0826), метан (0,0141).</w:t>
      </w:r>
    </w:p>
    <w:p w14:paraId="6E581A3E" w14:textId="77777777" w:rsidR="00ED3405" w:rsidRDefault="00ED3405" w:rsidP="008F0AAC">
      <w:pPr>
        <w:ind w:firstLine="709"/>
        <w:jc w:val="both"/>
        <w:rPr>
          <w:lang w:val="uk-UA"/>
        </w:rPr>
      </w:pPr>
      <w:r>
        <w:rPr>
          <w:lang w:val="uk-UA"/>
        </w:rPr>
        <w:t xml:space="preserve">Валовий викид забруднюючих речовин від всіх джерел підприємства становить 0,635 т/рік (крім того, парникових газів: вуглецю діоксид – 125,683 т/рік, </w:t>
      </w:r>
      <w:r>
        <w:rPr>
          <w:shd w:val="clear" w:color="auto" w:fill="FFFFFF"/>
          <w:lang w:val="uk-UA"/>
        </w:rPr>
        <w:t>а</w:t>
      </w:r>
      <w:proofErr w:type="spellStart"/>
      <w:r>
        <w:rPr>
          <w:shd w:val="clear" w:color="auto" w:fill="FFFFFF"/>
        </w:rPr>
        <w:t>зоту</w:t>
      </w:r>
      <w:proofErr w:type="spellEnd"/>
      <w:r>
        <w:rPr>
          <w:shd w:val="clear" w:color="auto" w:fill="FFFFFF"/>
        </w:rPr>
        <w:t xml:space="preserve"> (1) оксид [N</w:t>
      </w:r>
      <w:r>
        <w:rPr>
          <w:rStyle w:val="rvts40"/>
          <w:b/>
          <w:bCs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О]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– 0,00808 т/рік). </w:t>
      </w:r>
    </w:p>
    <w:p w14:paraId="44F3B6CE" w14:textId="77777777" w:rsidR="00ED3405" w:rsidRDefault="00ED3405" w:rsidP="008F0AAC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  <w:r>
        <w:rPr>
          <w:lang w:val="uk-UA"/>
        </w:rPr>
        <w:t>Підприємство за ступенем впливу на забруднення атмосферного повітря належить до третьої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54B8E775" w14:textId="77777777" w:rsidR="00ED3405" w:rsidRDefault="00ED3405" w:rsidP="00ED3405">
      <w:pPr>
        <w:ind w:firstLine="400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Перелік заходів щодо скорочення викидів, що виконані або/та які потребують виконання. </w:t>
      </w:r>
      <w:r>
        <w:rPr>
          <w:lang w:val="uk-UA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повітря, тому заходи щодо скорочення викидів забруднюючих речовин в атмосферне повітря не передбачені і не потребують виконання. </w:t>
      </w:r>
    </w:p>
    <w:p w14:paraId="54945F8D" w14:textId="77777777" w:rsidR="00ED3405" w:rsidRDefault="00ED3405" w:rsidP="00ED3405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Дотримання виконання природоохоронних заходів щодо скорочення викидів. </w:t>
      </w:r>
      <w:bookmarkStart w:id="5" w:name="_Hlk163633379"/>
      <w:r>
        <w:rPr>
          <w:lang w:val="uk-UA"/>
        </w:rPr>
        <w:t xml:space="preserve">Не передбачені. </w:t>
      </w:r>
    </w:p>
    <w:bookmarkEnd w:id="5"/>
    <w:p w14:paraId="5B227B37" w14:textId="77777777" w:rsidR="00ED3405" w:rsidRDefault="00ED3405" w:rsidP="00ED3405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 </w:t>
      </w:r>
    </w:p>
    <w:p w14:paraId="54DDC266" w14:textId="77777777" w:rsidR="00ED3405" w:rsidRDefault="00ED3405" w:rsidP="00ED3405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Для </w:t>
      </w:r>
      <w:proofErr w:type="spellStart"/>
      <w:r>
        <w:rPr>
          <w:rFonts w:eastAsiaTheme="minorHAnsi"/>
          <w:lang w:val="uk-UA" w:eastAsia="en-US"/>
        </w:rPr>
        <w:t>котелень</w:t>
      </w:r>
      <w:proofErr w:type="spellEnd"/>
      <w:r>
        <w:rPr>
          <w:rFonts w:eastAsiaTheme="minorHAnsi"/>
          <w:lang w:val="uk-UA" w:eastAsia="en-US"/>
        </w:rPr>
        <w:t xml:space="preserve">, що працюють на лушпинні соняшнику для викидів забруднюючих речовин, встановлюються технологічні нормативи відповідно до наказу Міністерства охорони навколишнього середовища України №540 від 30.10.2009 </w:t>
      </w:r>
      <w:r>
        <w:rPr>
          <w:shd w:val="clear" w:color="auto" w:fill="FFFFFF"/>
          <w:lang w:val="uk-UA"/>
        </w:rPr>
        <w:t>«</w:t>
      </w:r>
      <w:r>
        <w:rPr>
          <w:rFonts w:eastAsiaTheme="minorHAnsi"/>
          <w:lang w:val="uk-UA" w:eastAsia="en-US"/>
        </w:rPr>
        <w:t xml:space="preserve">Про затвердження Технологічних нормативів допустимих викидів забруднюючих речовин атмосферне повітря із </w:t>
      </w:r>
      <w:proofErr w:type="spellStart"/>
      <w:r>
        <w:rPr>
          <w:rFonts w:eastAsiaTheme="minorHAnsi"/>
          <w:lang w:val="uk-UA" w:eastAsia="en-US"/>
        </w:rPr>
        <w:t>котелень</w:t>
      </w:r>
      <w:proofErr w:type="spellEnd"/>
      <w:r>
        <w:rPr>
          <w:rFonts w:eastAsiaTheme="minorHAnsi"/>
          <w:lang w:val="uk-UA" w:eastAsia="en-US"/>
        </w:rPr>
        <w:t>, що працюють на лушпинні соняшнику».</w:t>
      </w:r>
    </w:p>
    <w:p w14:paraId="5A779F97" w14:textId="77777777" w:rsidR="00ED3405" w:rsidRDefault="00ED3405" w:rsidP="00ED3405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3A324A35" w14:textId="77777777" w:rsidR="00ED3405" w:rsidRDefault="00ED3405" w:rsidP="00ED34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en-US"/>
        </w:rPr>
      </w:pPr>
      <w:r>
        <w:rPr>
          <w:lang w:val="uk-UA"/>
        </w:rPr>
        <w:t>Пропозиції щодо дозволених обсягів викидів відповідають чинному законодавству.</w:t>
      </w:r>
    </w:p>
    <w:p w14:paraId="3655B1BD" w14:textId="77777777" w:rsidR="00ED3405" w:rsidRDefault="00ED3405" w:rsidP="00ED3405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10907B60" w14:textId="77777777" w:rsidR="00ED3405" w:rsidRDefault="00ED3405" w:rsidP="00ED3405">
      <w:pPr>
        <w:ind w:firstLine="709"/>
        <w:jc w:val="both"/>
        <w:rPr>
          <w:i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</w:rPr>
        <w:t xml:space="preserve"> </w:t>
      </w:r>
    </w:p>
    <w:p w14:paraId="11D9D1F1" w14:textId="77777777" w:rsidR="00ED3405" w:rsidRDefault="00ED3405" w:rsidP="00ED3405">
      <w:pPr>
        <w:widowControl w:val="0"/>
        <w:ind w:firstLine="709"/>
        <w:jc w:val="both"/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6C57C9A3" w14:textId="77777777" w:rsidR="00ED3405" w:rsidRDefault="00ED3405" w:rsidP="00ED3405"/>
    <w:p w14:paraId="65BF32B0" w14:textId="77777777" w:rsidR="005B2F90" w:rsidRPr="00ED3405" w:rsidRDefault="005B2F90" w:rsidP="00ED3405"/>
    <w:sectPr w:rsidR="005B2F90" w:rsidRPr="00ED3405" w:rsidSect="00E9703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F3"/>
    <w:rsid w:val="00015B11"/>
    <w:rsid w:val="00043CA9"/>
    <w:rsid w:val="00044E52"/>
    <w:rsid w:val="00095827"/>
    <w:rsid w:val="001B609C"/>
    <w:rsid w:val="00206E00"/>
    <w:rsid w:val="00244700"/>
    <w:rsid w:val="002B1B30"/>
    <w:rsid w:val="002C5608"/>
    <w:rsid w:val="003C3CF4"/>
    <w:rsid w:val="003C4FC2"/>
    <w:rsid w:val="00405827"/>
    <w:rsid w:val="00460049"/>
    <w:rsid w:val="004A0BD0"/>
    <w:rsid w:val="004E3FCB"/>
    <w:rsid w:val="004F73CE"/>
    <w:rsid w:val="00500540"/>
    <w:rsid w:val="00505F5B"/>
    <w:rsid w:val="00511732"/>
    <w:rsid w:val="005A3EF9"/>
    <w:rsid w:val="005A7583"/>
    <w:rsid w:val="005B2F90"/>
    <w:rsid w:val="0062517B"/>
    <w:rsid w:val="00635C2C"/>
    <w:rsid w:val="00667932"/>
    <w:rsid w:val="006937E5"/>
    <w:rsid w:val="006A1C96"/>
    <w:rsid w:val="006A651B"/>
    <w:rsid w:val="006C29FD"/>
    <w:rsid w:val="006C6412"/>
    <w:rsid w:val="006E13A4"/>
    <w:rsid w:val="006E7E4C"/>
    <w:rsid w:val="006F1D16"/>
    <w:rsid w:val="00763BF6"/>
    <w:rsid w:val="007E0DD8"/>
    <w:rsid w:val="008100F7"/>
    <w:rsid w:val="008124B8"/>
    <w:rsid w:val="008F0AAC"/>
    <w:rsid w:val="00914990"/>
    <w:rsid w:val="009537EF"/>
    <w:rsid w:val="009A5483"/>
    <w:rsid w:val="009D4D13"/>
    <w:rsid w:val="009D5931"/>
    <w:rsid w:val="00A75103"/>
    <w:rsid w:val="00B0796D"/>
    <w:rsid w:val="00B135F3"/>
    <w:rsid w:val="00B23820"/>
    <w:rsid w:val="00B32CF8"/>
    <w:rsid w:val="00C02697"/>
    <w:rsid w:val="00C52ED0"/>
    <w:rsid w:val="00CA3E5D"/>
    <w:rsid w:val="00CE4D53"/>
    <w:rsid w:val="00D431E7"/>
    <w:rsid w:val="00D84A9C"/>
    <w:rsid w:val="00E60AF5"/>
    <w:rsid w:val="00E81F95"/>
    <w:rsid w:val="00ED3405"/>
    <w:rsid w:val="00F11151"/>
    <w:rsid w:val="00F32602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840"/>
  <w15:chartTrackingRefBased/>
  <w15:docId w15:val="{6EF5415A-0E43-41BE-A022-B1B1A90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35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5F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vts40">
    <w:name w:val="rvts40"/>
    <w:basedOn w:val="a0"/>
    <w:rsid w:val="00B135F3"/>
  </w:style>
  <w:style w:type="paragraph" w:styleId="a5">
    <w:name w:val="Normal (Web)"/>
    <w:aliases w:val="Обычный (веб)"/>
    <w:basedOn w:val="a"/>
    <w:uiPriority w:val="34"/>
    <w:qFormat/>
    <w:rsid w:val="00B135F3"/>
    <w:pPr>
      <w:spacing w:before="100" w:beforeAutospacing="1" w:after="100" w:afterAutospacing="1"/>
    </w:pPr>
  </w:style>
  <w:style w:type="paragraph" w:customStyle="1" w:styleId="rvps2">
    <w:name w:val="rvps2"/>
    <w:basedOn w:val="a"/>
    <w:uiPriority w:val="99"/>
    <w:qFormat/>
    <w:rsid w:val="00B135F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5%D0%BC%D0%BE%D0%BD%D1%82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3326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2025-06-06T13:22:00Z</dcterms:created>
  <dcterms:modified xsi:type="dcterms:W3CDTF">2026-04-14T08:06:00Z</dcterms:modified>
</cp:coreProperties>
</file>