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99F3" w14:textId="251A06AA" w:rsidR="00DB6B49" w:rsidRPr="000E5ADD" w:rsidRDefault="00DB6B49" w:rsidP="008A282F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Повідомляємо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намір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дозвіл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на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ФОП РЯБЦЕВА ЮЛІЯ ВІКТОРІВНА</w:t>
      </w:r>
      <w:r w:rsidRPr="000E5ADD">
        <w:rPr>
          <w:rFonts w:ascii="Times New Roman" w:hAnsi="Times New Roman" w:cs="Times New Roman"/>
          <w:sz w:val="18"/>
          <w:szCs w:val="18"/>
        </w:rPr>
        <w:t xml:space="preserve"> ЄДРПОУ –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3452505360</w:t>
      </w:r>
      <w:r w:rsidRPr="000E5AD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Юридична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адреса: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23608</w:t>
      </w:r>
      <w:r w:rsidR="004C0F46" w:rsidRPr="000E5ADD">
        <w:rPr>
          <w:rFonts w:ascii="Times New Roman" w:hAnsi="Times New Roman" w:cs="Times New Roman"/>
          <w:sz w:val="18"/>
          <w:szCs w:val="18"/>
          <w:lang w:val="uk-UA"/>
        </w:rPr>
        <w:t>, Вінницька обл</w:t>
      </w:r>
      <w:r w:rsidRPr="000E5ADD">
        <w:rPr>
          <w:rFonts w:ascii="Times New Roman" w:hAnsi="Times New Roman" w:cs="Times New Roman"/>
          <w:sz w:val="18"/>
          <w:szCs w:val="18"/>
        </w:rPr>
        <w:t>.</w:t>
      </w:r>
      <w:r w:rsidR="004C0F4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Тульчинський</w:t>
      </w:r>
      <w:r w:rsidR="004C0F4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р-н,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с. Мазурівка</w:t>
      </w:r>
      <w:r w:rsidR="004C0F46" w:rsidRPr="000E5ADD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406EEC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вул.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Стуса </w:t>
      </w:r>
      <w:r w:rsidR="00406EEC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буд.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17</w:t>
      </w:r>
      <w:r w:rsidR="00406EEC" w:rsidRPr="000E5ADD">
        <w:rPr>
          <w:rFonts w:ascii="Times New Roman" w:hAnsi="Times New Roman" w:cs="Times New Roman"/>
          <w:sz w:val="18"/>
          <w:szCs w:val="18"/>
          <w:lang w:val="uk-UA"/>
        </w:rPr>
        <w:t>.</w:t>
      </w:r>
      <w:r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0974111778</w:t>
      </w:r>
      <w:r w:rsidRPr="000E5ADD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E722C8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proofErr w:type="spellStart"/>
      <w:r w:rsidR="00EA58C6" w:rsidRPr="000E5ADD">
        <w:rPr>
          <w:rFonts w:ascii="Times New Roman" w:hAnsi="Times New Roman" w:cs="Times New Roman"/>
          <w:sz w:val="18"/>
          <w:szCs w:val="18"/>
        </w:rPr>
        <w:t>gordienko</w:t>
      </w:r>
      <w:proofErr w:type="spellEnd"/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1967@</w:t>
      </w:r>
      <w:proofErr w:type="spellStart"/>
      <w:r w:rsidR="00EA58C6" w:rsidRPr="000E5ADD">
        <w:rPr>
          <w:rFonts w:ascii="Times New Roman" w:hAnsi="Times New Roman" w:cs="Times New Roman"/>
          <w:sz w:val="18"/>
          <w:szCs w:val="18"/>
        </w:rPr>
        <w:t>ukr</w:t>
      </w:r>
      <w:proofErr w:type="spellEnd"/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.</w:t>
      </w:r>
      <w:proofErr w:type="spellStart"/>
      <w:r w:rsidR="00EA58C6" w:rsidRPr="000E5ADD">
        <w:rPr>
          <w:rFonts w:ascii="Times New Roman" w:hAnsi="Times New Roman" w:cs="Times New Roman"/>
          <w:sz w:val="18"/>
          <w:szCs w:val="18"/>
        </w:rPr>
        <w:t>net</w:t>
      </w:r>
      <w:proofErr w:type="spellEnd"/>
      <w:r w:rsidR="00E722C8" w:rsidRPr="000E5ADD">
        <w:rPr>
          <w:rFonts w:ascii="Times New Roman" w:hAnsi="Times New Roman" w:cs="Times New Roman"/>
          <w:sz w:val="18"/>
          <w:szCs w:val="18"/>
          <w:u w:val="single"/>
          <w:lang w:val="uk-UA"/>
        </w:rPr>
        <w:t>.</w:t>
      </w:r>
      <w:r w:rsidR="003028DA" w:rsidRPr="000E5ADD">
        <w:rPr>
          <w:rFonts w:ascii="Times New Roman" w:hAnsi="Times New Roman" w:cs="Times New Roman"/>
          <w:sz w:val="18"/>
          <w:szCs w:val="18"/>
          <w:u w:val="single"/>
          <w:lang w:val="uk-UA"/>
        </w:rPr>
        <w:t xml:space="preserve"> </w:t>
      </w:r>
      <w:r w:rsidR="00E722C8" w:rsidRPr="000E5ADD">
        <w:rPr>
          <w:rFonts w:ascii="Times New Roman" w:hAnsi="Times New Roman" w:cs="Times New Roman"/>
          <w:sz w:val="18"/>
          <w:szCs w:val="18"/>
          <w:u w:val="single"/>
          <w:lang w:val="uk-UA"/>
        </w:rPr>
        <w:t xml:space="preserve"> </w:t>
      </w:r>
      <w:r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Місцезнаходження об'єкта/промислового майданчика –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23614</w:t>
      </w:r>
      <w:r w:rsidR="004C0F4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, Вінницька обл.,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Тульчинський</w:t>
      </w:r>
      <w:r w:rsidR="004C0F4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район, с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-ще</w:t>
      </w:r>
      <w:r w:rsidR="00DA40F1" w:rsidRPr="000E5ADD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4C0F4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Шпиків</w:t>
      </w:r>
      <w:r w:rsidR="004C0F4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, вул.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Комунальна</w:t>
      </w:r>
      <w:r w:rsidR="004C0F4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, буд.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1</w:t>
      </w:r>
      <w:r w:rsidR="00406EEC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Мета отримання дозволу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Підприємство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підлягає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проходженню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процедури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ОВД.</w:t>
      </w:r>
      <w:r w:rsidRPr="000E5AD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E5ADD">
        <w:rPr>
          <w:rFonts w:ascii="Times New Roman" w:hAnsi="Times New Roman" w:cs="Times New Roman"/>
          <w:sz w:val="18"/>
          <w:szCs w:val="18"/>
        </w:rPr>
        <w:t xml:space="preserve">Станом на момент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документів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підприємство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спеціалізується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н</w:t>
      </w:r>
      <w:r w:rsidR="00EA58C6" w:rsidRPr="000E5ADD">
        <w:rPr>
          <w:rFonts w:ascii="Times New Roman" w:hAnsi="Times New Roman" w:cs="Times New Roman"/>
          <w:sz w:val="18"/>
          <w:szCs w:val="18"/>
        </w:rPr>
        <w:t>а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на</w:t>
      </w:r>
      <w:r w:rsidR="00EA58C6" w:rsidRPr="000E5ADD">
        <w:rPr>
          <w:rFonts w:ascii="Times New Roman" w:hAnsi="Times New Roman" w:cs="Times New Roman"/>
          <w:sz w:val="18"/>
          <w:szCs w:val="18"/>
        </w:rPr>
        <w:t>дан</w:t>
      </w:r>
      <w:r w:rsidR="00EA58C6" w:rsidRPr="000E5ADD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EA58C6" w:rsidRPr="000E5ADD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="00EA58C6" w:rsidRPr="000E5ADD">
        <w:rPr>
          <w:rFonts w:ascii="Times New Roman" w:hAnsi="Times New Roman" w:cs="Times New Roman"/>
          <w:sz w:val="18"/>
          <w:szCs w:val="18"/>
        </w:rPr>
        <w:t>оренду</w:t>
      </w:r>
      <w:proofErr w:type="spellEnd"/>
      <w:r w:rsidR="00EA58C6" w:rsidRPr="000E5ADD">
        <w:rPr>
          <w:rFonts w:ascii="Times New Roman" w:hAnsi="Times New Roman" w:cs="Times New Roman"/>
          <w:sz w:val="18"/>
          <w:szCs w:val="18"/>
        </w:rPr>
        <w:t xml:space="preserve"> й </w:t>
      </w:r>
      <w:proofErr w:type="spellStart"/>
      <w:r w:rsidR="00EA58C6" w:rsidRPr="000E5ADD">
        <w:rPr>
          <w:rFonts w:ascii="Times New Roman" w:hAnsi="Times New Roman" w:cs="Times New Roman"/>
          <w:sz w:val="18"/>
          <w:szCs w:val="18"/>
        </w:rPr>
        <w:t>експлуатацію</w:t>
      </w:r>
      <w:proofErr w:type="spellEnd"/>
      <w:r w:rsidR="00EA58C6"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58C6" w:rsidRPr="000E5ADD">
        <w:rPr>
          <w:rFonts w:ascii="Times New Roman" w:hAnsi="Times New Roman" w:cs="Times New Roman"/>
          <w:sz w:val="18"/>
          <w:szCs w:val="18"/>
        </w:rPr>
        <w:t>власного</w:t>
      </w:r>
      <w:proofErr w:type="spellEnd"/>
      <w:r w:rsidR="00EA58C6"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58C6" w:rsidRPr="000E5ADD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="00EA58C6"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58C6" w:rsidRPr="000E5ADD">
        <w:rPr>
          <w:rFonts w:ascii="Times New Roman" w:hAnsi="Times New Roman" w:cs="Times New Roman"/>
          <w:sz w:val="18"/>
          <w:szCs w:val="18"/>
        </w:rPr>
        <w:t>орендованого</w:t>
      </w:r>
      <w:proofErr w:type="spellEnd"/>
      <w:r w:rsidR="00EA58C6"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58C6" w:rsidRPr="000E5ADD">
        <w:rPr>
          <w:rFonts w:ascii="Times New Roman" w:hAnsi="Times New Roman" w:cs="Times New Roman"/>
          <w:sz w:val="18"/>
          <w:szCs w:val="18"/>
        </w:rPr>
        <w:t>нерухомого</w:t>
      </w:r>
      <w:proofErr w:type="spellEnd"/>
      <w:r w:rsidR="00EA58C6" w:rsidRPr="000E5ADD">
        <w:rPr>
          <w:rFonts w:ascii="Times New Roman" w:hAnsi="Times New Roman" w:cs="Times New Roman"/>
          <w:sz w:val="18"/>
          <w:szCs w:val="18"/>
        </w:rPr>
        <w:t xml:space="preserve"> майна</w:t>
      </w:r>
      <w:r w:rsidRPr="000E5ADD">
        <w:rPr>
          <w:rFonts w:ascii="Times New Roman" w:hAnsi="Times New Roman" w:cs="Times New Roman"/>
          <w:sz w:val="18"/>
          <w:szCs w:val="18"/>
        </w:rPr>
        <w:t xml:space="preserve">. На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промисловому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майданчику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знаход</w:t>
      </w:r>
      <w:r w:rsidR="005049FC" w:rsidRPr="000E5ADD">
        <w:rPr>
          <w:rFonts w:ascii="Times New Roman" w:hAnsi="Times New Roman" w:cs="Times New Roman"/>
          <w:sz w:val="18"/>
          <w:szCs w:val="18"/>
          <w:lang w:val="uk-UA"/>
        </w:rPr>
        <w:t>иться</w:t>
      </w:r>
      <w:proofErr w:type="spellEnd"/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>:</w:t>
      </w:r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три котла, </w:t>
      </w:r>
      <w:proofErr w:type="gramStart"/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>чотири  печі</w:t>
      </w:r>
      <w:proofErr w:type="gramEnd"/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, один </w:t>
      </w:r>
      <w:proofErr w:type="spellStart"/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>мукопросіювач</w:t>
      </w:r>
      <w:proofErr w:type="spellEnd"/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, один </w:t>
      </w:r>
      <w:proofErr w:type="spellStart"/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>дизельгенератор</w:t>
      </w:r>
      <w:proofErr w:type="spellEnd"/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>, одна вигрібна яма</w:t>
      </w:r>
      <w:r w:rsidRPr="000E5AD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джерела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викиду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атмосферне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повітря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надходять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такі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забруднюючі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речовини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>:</w:t>
      </w:r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Акролеїн – 0,00195 т/рік, альдегід оцтовий -0,00242 т/рік, </w:t>
      </w:r>
      <w:proofErr w:type="spellStart"/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>оцитова</w:t>
      </w:r>
      <w:proofErr w:type="spellEnd"/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кислота – 0,005 т/рік,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речовини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вигляді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твердих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суспендованих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частинок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r w:rsidR="00E65716" w:rsidRPr="000E5ADD">
        <w:rPr>
          <w:rFonts w:ascii="Times New Roman" w:hAnsi="Times New Roman" w:cs="Times New Roman"/>
          <w:iCs/>
          <w:sz w:val="18"/>
          <w:szCs w:val="18"/>
          <w:lang w:val="uk-UA"/>
        </w:rPr>
        <w:t>2,864</w:t>
      </w:r>
      <w:r w:rsidRPr="000E5AD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0E5ADD">
        <w:rPr>
          <w:rFonts w:ascii="Times New Roman" w:hAnsi="Times New Roman" w:cs="Times New Roman"/>
          <w:sz w:val="18"/>
          <w:szCs w:val="18"/>
        </w:rPr>
        <w:t>т/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рік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, оксид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вуглецю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– </w:t>
      </w:r>
      <w:r w:rsidR="00E65716" w:rsidRPr="000E5ADD">
        <w:rPr>
          <w:rFonts w:ascii="Times New Roman" w:hAnsi="Times New Roman" w:cs="Times New Roman"/>
          <w:iCs/>
          <w:sz w:val="18"/>
          <w:szCs w:val="18"/>
          <w:lang w:val="uk-UA"/>
        </w:rPr>
        <w:t>38,25</w:t>
      </w:r>
      <w:r w:rsidRPr="000E5AD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0E5ADD">
        <w:rPr>
          <w:rFonts w:ascii="Times New Roman" w:hAnsi="Times New Roman" w:cs="Times New Roman"/>
          <w:sz w:val="18"/>
          <w:szCs w:val="18"/>
        </w:rPr>
        <w:t>т/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рік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діоксид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вуглецю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r w:rsidR="00E65716" w:rsidRPr="000E5ADD">
        <w:rPr>
          <w:rFonts w:ascii="Times New Roman" w:hAnsi="Times New Roman" w:cs="Times New Roman"/>
          <w:sz w:val="18"/>
          <w:szCs w:val="18"/>
          <w:lang w:val="uk-UA"/>
        </w:rPr>
        <w:t>79,528</w:t>
      </w:r>
      <w:r w:rsidRPr="000E5AD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0E5ADD">
        <w:rPr>
          <w:rFonts w:ascii="Times New Roman" w:hAnsi="Times New Roman" w:cs="Times New Roman"/>
          <w:sz w:val="18"/>
          <w:szCs w:val="18"/>
        </w:rPr>
        <w:t>т/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рік</w:t>
      </w:r>
      <w:proofErr w:type="spellEnd"/>
      <w:r w:rsidRPr="000E5ADD">
        <w:rPr>
          <w:rFonts w:ascii="Times New Roman" w:hAnsi="Times New Roman" w:cs="Times New Roman"/>
          <w:color w:val="EE0000"/>
          <w:sz w:val="18"/>
          <w:szCs w:val="18"/>
        </w:rPr>
        <w:t xml:space="preserve">, </w:t>
      </w:r>
      <w:r w:rsidRPr="000E5ADD">
        <w:rPr>
          <w:rFonts w:ascii="Times New Roman" w:hAnsi="Times New Roman" w:cs="Times New Roman"/>
          <w:sz w:val="18"/>
          <w:szCs w:val="18"/>
        </w:rPr>
        <w:t xml:space="preserve">НМЛОС – </w:t>
      </w:r>
      <w:r w:rsidR="00CA47A9" w:rsidRPr="000E5ADD">
        <w:rPr>
          <w:rFonts w:ascii="Times New Roman" w:hAnsi="Times New Roman" w:cs="Times New Roman"/>
          <w:sz w:val="18"/>
          <w:szCs w:val="18"/>
          <w:lang w:val="uk-UA"/>
        </w:rPr>
        <w:t>0,</w:t>
      </w:r>
      <w:r w:rsidR="008A282F" w:rsidRPr="000E5ADD">
        <w:rPr>
          <w:rFonts w:ascii="Times New Roman" w:hAnsi="Times New Roman" w:cs="Times New Roman"/>
          <w:sz w:val="18"/>
          <w:szCs w:val="18"/>
          <w:lang w:val="uk-UA"/>
        </w:rPr>
        <w:t>0682</w:t>
      </w:r>
      <w:r w:rsidRPr="000E5ADD">
        <w:rPr>
          <w:rFonts w:ascii="Times New Roman" w:hAnsi="Times New Roman" w:cs="Times New Roman"/>
          <w:sz w:val="18"/>
          <w:szCs w:val="18"/>
        </w:rPr>
        <w:t xml:space="preserve"> т/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рік</w:t>
      </w:r>
      <w:proofErr w:type="spellEnd"/>
      <w:r w:rsidRPr="000E5ADD">
        <w:rPr>
          <w:rFonts w:ascii="Times New Roman" w:hAnsi="Times New Roman" w:cs="Times New Roman"/>
          <w:color w:val="EE0000"/>
          <w:sz w:val="18"/>
          <w:szCs w:val="18"/>
        </w:rPr>
        <w:t xml:space="preserve">,  </w:t>
      </w:r>
      <w:proofErr w:type="spellStart"/>
      <w:r w:rsidR="00CC29A7" w:rsidRPr="000E5ADD">
        <w:rPr>
          <w:rFonts w:ascii="Times New Roman" w:hAnsi="Times New Roman" w:cs="Times New Roman"/>
          <w:sz w:val="18"/>
          <w:szCs w:val="18"/>
        </w:rPr>
        <w:t>Оксиди</w:t>
      </w:r>
      <w:proofErr w:type="spellEnd"/>
      <w:r w:rsidR="00CC29A7" w:rsidRPr="000E5ADD">
        <w:rPr>
          <w:rFonts w:ascii="Times New Roman" w:hAnsi="Times New Roman" w:cs="Times New Roman"/>
          <w:sz w:val="18"/>
          <w:szCs w:val="18"/>
        </w:rPr>
        <w:t xml:space="preserve"> азоту (у </w:t>
      </w:r>
      <w:proofErr w:type="spellStart"/>
      <w:r w:rsidR="00CC29A7" w:rsidRPr="000E5ADD">
        <w:rPr>
          <w:rFonts w:ascii="Times New Roman" w:hAnsi="Times New Roman" w:cs="Times New Roman"/>
          <w:sz w:val="18"/>
          <w:szCs w:val="18"/>
        </w:rPr>
        <w:t>перерахунку</w:t>
      </w:r>
      <w:proofErr w:type="spellEnd"/>
      <w:r w:rsidR="00CC29A7" w:rsidRPr="000E5ADD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="00CC29A7" w:rsidRPr="000E5ADD">
        <w:rPr>
          <w:rFonts w:ascii="Times New Roman" w:hAnsi="Times New Roman" w:cs="Times New Roman"/>
          <w:sz w:val="18"/>
          <w:szCs w:val="18"/>
        </w:rPr>
        <w:t>діоксид</w:t>
      </w:r>
      <w:proofErr w:type="spellEnd"/>
      <w:r w:rsidR="00CC29A7" w:rsidRPr="000E5ADD">
        <w:rPr>
          <w:rFonts w:ascii="Times New Roman" w:hAnsi="Times New Roman" w:cs="Times New Roman"/>
          <w:sz w:val="18"/>
          <w:szCs w:val="18"/>
        </w:rPr>
        <w:t xml:space="preserve"> азоту [NO + NО</w:t>
      </w:r>
      <w:r w:rsidR="00CC29A7" w:rsidRPr="000E5ADD">
        <w:rPr>
          <w:rFonts w:ascii="Times New Roman" w:hAnsi="Times New Roman" w:cs="Times New Roman"/>
          <w:b/>
          <w:bCs/>
          <w:sz w:val="18"/>
          <w:szCs w:val="18"/>
          <w:vertAlign w:val="subscript"/>
        </w:rPr>
        <w:t>2</w:t>
      </w:r>
      <w:r w:rsidR="00CC29A7" w:rsidRPr="000E5ADD">
        <w:rPr>
          <w:rFonts w:ascii="Times New Roman" w:hAnsi="Times New Roman" w:cs="Times New Roman"/>
          <w:sz w:val="18"/>
          <w:szCs w:val="18"/>
        </w:rPr>
        <w:t>])</w:t>
      </w:r>
      <w:r w:rsidRPr="000E5ADD">
        <w:rPr>
          <w:rFonts w:ascii="Times New Roman" w:hAnsi="Times New Roman" w:cs="Times New Roman"/>
          <w:sz w:val="18"/>
          <w:szCs w:val="18"/>
        </w:rPr>
        <w:t xml:space="preserve">– </w:t>
      </w:r>
      <w:r w:rsidR="008A282F" w:rsidRPr="000E5ADD">
        <w:rPr>
          <w:rFonts w:ascii="Times New Roman" w:hAnsi="Times New Roman" w:cs="Times New Roman"/>
          <w:sz w:val="18"/>
          <w:szCs w:val="18"/>
          <w:lang w:val="uk-UA"/>
        </w:rPr>
        <w:t>9,715</w:t>
      </w:r>
      <w:r w:rsidRPr="000E5ADD">
        <w:rPr>
          <w:rFonts w:ascii="Times New Roman" w:hAnsi="Times New Roman" w:cs="Times New Roman"/>
          <w:sz w:val="18"/>
          <w:szCs w:val="18"/>
        </w:rPr>
        <w:t xml:space="preserve"> т/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рік</w:t>
      </w:r>
      <w:proofErr w:type="spellEnd"/>
      <w:r w:rsidRPr="000E5ADD">
        <w:rPr>
          <w:rFonts w:ascii="Times New Roman" w:hAnsi="Times New Roman" w:cs="Times New Roman"/>
          <w:color w:val="EE0000"/>
          <w:sz w:val="18"/>
          <w:szCs w:val="18"/>
        </w:rPr>
        <w:t xml:space="preserve">,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діоксид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сірки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r w:rsidR="008A282F" w:rsidRPr="000E5ADD">
        <w:rPr>
          <w:rFonts w:ascii="Times New Roman" w:hAnsi="Times New Roman" w:cs="Times New Roman"/>
          <w:sz w:val="18"/>
          <w:szCs w:val="18"/>
        </w:rPr>
        <w:t>–</w:t>
      </w:r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r w:rsidR="008A282F" w:rsidRPr="000E5ADD">
        <w:rPr>
          <w:rFonts w:ascii="Times New Roman" w:hAnsi="Times New Roman" w:cs="Times New Roman"/>
          <w:iCs/>
          <w:sz w:val="18"/>
          <w:szCs w:val="18"/>
          <w:lang w:val="uk-UA"/>
        </w:rPr>
        <w:t>2,671</w:t>
      </w:r>
      <w:r w:rsidRPr="000E5AD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0E5ADD">
        <w:rPr>
          <w:rFonts w:ascii="Times New Roman" w:hAnsi="Times New Roman" w:cs="Times New Roman"/>
          <w:sz w:val="18"/>
          <w:szCs w:val="18"/>
        </w:rPr>
        <w:t>т/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рік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, </w:t>
      </w:r>
      <w:r w:rsidR="00CC29A7" w:rsidRPr="000E5ADD">
        <w:rPr>
          <w:rFonts w:ascii="Times New Roman" w:hAnsi="Times New Roman" w:cs="Times New Roman"/>
          <w:sz w:val="18"/>
          <w:szCs w:val="18"/>
        </w:rPr>
        <w:t>Азоту (1) оксид [N</w:t>
      </w:r>
      <w:r w:rsidR="00CC29A7" w:rsidRPr="000E5ADD">
        <w:rPr>
          <w:rFonts w:ascii="Times New Roman" w:hAnsi="Times New Roman" w:cs="Times New Roman"/>
          <w:b/>
          <w:bCs/>
          <w:sz w:val="18"/>
          <w:szCs w:val="18"/>
          <w:vertAlign w:val="subscript"/>
        </w:rPr>
        <w:t>2</w:t>
      </w:r>
      <w:r w:rsidR="00CC29A7" w:rsidRPr="000E5ADD">
        <w:rPr>
          <w:rFonts w:ascii="Times New Roman" w:hAnsi="Times New Roman" w:cs="Times New Roman"/>
          <w:sz w:val="18"/>
          <w:szCs w:val="18"/>
        </w:rPr>
        <w:t>О]</w:t>
      </w:r>
      <w:r w:rsidR="00CA47A9" w:rsidRPr="000E5ADD">
        <w:rPr>
          <w:rFonts w:ascii="Times New Roman" w:hAnsi="Times New Roman" w:cs="Times New Roman"/>
          <w:sz w:val="18"/>
          <w:szCs w:val="18"/>
          <w:lang w:val="uk-UA"/>
        </w:rPr>
        <w:t>-0,00</w:t>
      </w:r>
      <w:r w:rsidR="008A282F" w:rsidRPr="000E5ADD">
        <w:rPr>
          <w:rFonts w:ascii="Times New Roman" w:hAnsi="Times New Roman" w:cs="Times New Roman"/>
          <w:sz w:val="18"/>
          <w:szCs w:val="18"/>
          <w:lang w:val="uk-UA"/>
        </w:rPr>
        <w:t>39</w:t>
      </w:r>
      <w:r w:rsidR="00CA47A9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т/рік</w:t>
      </w:r>
      <w:r w:rsidRPr="000E5ADD">
        <w:rPr>
          <w:rFonts w:ascii="Times New Roman" w:hAnsi="Times New Roman" w:cs="Times New Roman"/>
          <w:sz w:val="18"/>
          <w:szCs w:val="18"/>
        </w:rPr>
        <w:t>,</w:t>
      </w:r>
      <w:r w:rsidR="00CA47A9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аміак-</w:t>
      </w:r>
      <w:r w:rsidR="008A282F" w:rsidRPr="000E5ADD">
        <w:rPr>
          <w:rFonts w:ascii="Times New Roman" w:hAnsi="Times New Roman" w:cs="Times New Roman"/>
          <w:sz w:val="18"/>
          <w:szCs w:val="18"/>
          <w:lang w:val="uk-UA"/>
        </w:rPr>
        <w:t>0,0058</w:t>
      </w:r>
      <w:r w:rsidR="00CA47A9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 т/рік, </w:t>
      </w:r>
      <w:proofErr w:type="spellStart"/>
      <w:r w:rsidR="00CA47A9" w:rsidRPr="000E5ADD">
        <w:rPr>
          <w:rFonts w:ascii="Times New Roman" w:hAnsi="Times New Roman" w:cs="Times New Roman"/>
          <w:sz w:val="18"/>
          <w:szCs w:val="18"/>
          <w:lang w:val="uk-UA"/>
        </w:rPr>
        <w:t>бенз</w:t>
      </w:r>
      <w:proofErr w:type="spellEnd"/>
      <w:r w:rsidR="00CA47A9" w:rsidRPr="000E5ADD">
        <w:rPr>
          <w:rFonts w:ascii="Times New Roman" w:hAnsi="Times New Roman" w:cs="Times New Roman"/>
          <w:sz w:val="18"/>
          <w:szCs w:val="18"/>
          <w:lang w:val="uk-UA"/>
        </w:rPr>
        <w:t>(а)пірен-</w:t>
      </w:r>
      <w:r w:rsidR="008A282F" w:rsidRPr="000E5ADD">
        <w:rPr>
          <w:rFonts w:ascii="Times New Roman" w:hAnsi="Times New Roman" w:cs="Times New Roman"/>
          <w:sz w:val="18"/>
          <w:szCs w:val="18"/>
          <w:lang w:val="uk-UA"/>
        </w:rPr>
        <w:t>0,00000005</w:t>
      </w:r>
      <w:r w:rsidR="00CA47A9" w:rsidRPr="000E5ADD">
        <w:rPr>
          <w:rFonts w:ascii="Times New Roman" w:hAnsi="Times New Roman" w:cs="Times New Roman"/>
          <w:sz w:val="18"/>
          <w:szCs w:val="18"/>
          <w:lang w:val="uk-UA"/>
        </w:rPr>
        <w:t>т/рік</w:t>
      </w:r>
      <w:r w:rsidR="008A282F" w:rsidRPr="000E5ADD">
        <w:rPr>
          <w:rFonts w:ascii="Times New Roman" w:hAnsi="Times New Roman" w:cs="Times New Roman"/>
          <w:sz w:val="18"/>
          <w:szCs w:val="18"/>
          <w:lang w:val="uk-UA"/>
        </w:rPr>
        <w:t xml:space="preserve">,метан-0,32т/рік, сірководень-0,00057, етилмеркаптан-0,00000028 т/рік,метилмеркаптан-0,0000057 т/рік  </w:t>
      </w:r>
      <w:r w:rsidR="00DA40F1" w:rsidRPr="000E5ADD">
        <w:rPr>
          <w:rFonts w:ascii="Times New Roman" w:hAnsi="Times New Roman" w:cs="Times New Roman"/>
          <w:sz w:val="18"/>
          <w:szCs w:val="18"/>
          <w:lang w:val="uk-UA"/>
        </w:rPr>
        <w:t>.</w:t>
      </w:r>
      <w:r w:rsidRPr="000E5ADD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підприємстві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відсутні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устаткування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підлягають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впровадження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найкращих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доступних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технологій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методів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керування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Викиди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забруднюючих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речовин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стаціонарних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джерел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перевищують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встановлені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нормативи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граничнодопустимих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викидів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законодавства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, тому заходи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скорочення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викидів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забруднюючих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речовин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розробляються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Дотримання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природоохоронних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заходів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скорочення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викидів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– Заходи не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передбачені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Викиди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забруднюючих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речовин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відповідають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вимогам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законодавства</w:t>
      </w:r>
      <w:proofErr w:type="spellEnd"/>
      <w:r w:rsidRPr="000E5ADD">
        <w:rPr>
          <w:rFonts w:ascii="Times New Roman" w:hAnsi="Times New Roman" w:cs="Times New Roman"/>
          <w:color w:val="EE0000"/>
          <w:sz w:val="18"/>
          <w:szCs w:val="18"/>
        </w:rPr>
        <w:t>.</w:t>
      </w:r>
      <w:r w:rsidR="00850CED" w:rsidRPr="000E5ADD">
        <w:rPr>
          <w:rFonts w:ascii="Times New Roman" w:hAnsi="Times New Roman" w:cs="Times New Roman"/>
          <w:color w:val="EE0000"/>
          <w:sz w:val="18"/>
          <w:szCs w:val="18"/>
          <w:lang w:val="uk-UA"/>
        </w:rPr>
        <w:t xml:space="preserve"> </w:t>
      </w:r>
      <w:r w:rsidR="00850CED" w:rsidRPr="000E5ADD">
        <w:rPr>
          <w:rFonts w:ascii="Times New Roman" w:hAnsi="Times New Roman" w:cs="Times New Roman"/>
          <w:bCs/>
          <w:iCs/>
          <w:sz w:val="18"/>
          <w:szCs w:val="18"/>
          <w:lang w:val="uk-UA" w:eastAsia="ru-RU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850CED" w:rsidRPr="000E5ADD">
        <w:rPr>
          <w:rFonts w:ascii="Times New Roman" w:hAnsi="Times New Roman" w:cs="Times New Roman"/>
          <w:sz w:val="18"/>
          <w:szCs w:val="18"/>
          <w:lang w:val="uk-UA" w:eastAsia="ru-RU"/>
        </w:rPr>
        <w:t xml:space="preserve">- Вінницької ОВА( Вінницька обл., м. Вінниця, вул. </w:t>
      </w:r>
      <w:proofErr w:type="spellStart"/>
      <w:r w:rsidR="00850CED" w:rsidRPr="000E5ADD">
        <w:rPr>
          <w:rFonts w:ascii="Times New Roman" w:hAnsi="Times New Roman" w:cs="Times New Roman"/>
          <w:sz w:val="18"/>
          <w:szCs w:val="18"/>
          <w:lang w:eastAsia="ru-RU"/>
        </w:rPr>
        <w:t>Соборна</w:t>
      </w:r>
      <w:proofErr w:type="spellEnd"/>
      <w:r w:rsidR="00850CED" w:rsidRPr="000E5ADD">
        <w:rPr>
          <w:rFonts w:ascii="Times New Roman" w:hAnsi="Times New Roman" w:cs="Times New Roman"/>
          <w:sz w:val="18"/>
          <w:szCs w:val="18"/>
          <w:lang w:eastAsia="ru-RU"/>
        </w:rPr>
        <w:t>, 70, тел. (0432) 32-25-35, 32-35-35.</w:t>
      </w:r>
      <w:r w:rsidR="00850CED" w:rsidRPr="000E5ADD">
        <w:rPr>
          <w:rFonts w:ascii="Times New Roman" w:hAnsi="Times New Roman" w:cs="Times New Roman"/>
          <w:sz w:val="18"/>
          <w:szCs w:val="18"/>
          <w:lang w:val="uk-UA" w:eastAsia="ru-RU"/>
        </w:rPr>
        <w:t xml:space="preserve"> </w:t>
      </w:r>
      <w:r w:rsidRPr="000E5ADD">
        <w:rPr>
          <w:rFonts w:ascii="Times New Roman" w:hAnsi="Times New Roman" w:cs="Times New Roman"/>
          <w:sz w:val="18"/>
          <w:szCs w:val="18"/>
        </w:rPr>
        <w:t xml:space="preserve">Строки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подання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зауважень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пропозицій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протягом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30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календарних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днів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з моменту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виходу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E5ADD">
        <w:rPr>
          <w:rFonts w:ascii="Times New Roman" w:hAnsi="Times New Roman" w:cs="Times New Roman"/>
          <w:sz w:val="18"/>
          <w:szCs w:val="18"/>
        </w:rPr>
        <w:t>повідомлення</w:t>
      </w:r>
      <w:proofErr w:type="spellEnd"/>
      <w:r w:rsidRPr="000E5ADD">
        <w:rPr>
          <w:rFonts w:ascii="Times New Roman" w:hAnsi="Times New Roman" w:cs="Times New Roman"/>
          <w:sz w:val="18"/>
          <w:szCs w:val="18"/>
        </w:rPr>
        <w:t>.</w:t>
      </w:r>
    </w:p>
    <w:p w14:paraId="4644AAA9" w14:textId="77777777" w:rsidR="00DB6B49" w:rsidRPr="00EA58C6" w:rsidRDefault="00DB6B49" w:rsidP="005049FC">
      <w:pPr>
        <w:jc w:val="both"/>
        <w:rPr>
          <w:rFonts w:ascii="Times New Roman" w:hAnsi="Times New Roman" w:cs="Times New Roman"/>
        </w:rPr>
      </w:pPr>
    </w:p>
    <w:p w14:paraId="60AC22D1" w14:textId="77777777" w:rsidR="006C3F5A" w:rsidRPr="00EA58C6" w:rsidRDefault="006C3F5A" w:rsidP="005049FC">
      <w:pPr>
        <w:jc w:val="both"/>
        <w:rPr>
          <w:rFonts w:ascii="Times New Roman" w:hAnsi="Times New Roman" w:cs="Times New Roman"/>
        </w:rPr>
      </w:pPr>
    </w:p>
    <w:sectPr w:rsidR="006C3F5A" w:rsidRPr="00EA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05"/>
    <w:rsid w:val="000E3A2D"/>
    <w:rsid w:val="000E5ADD"/>
    <w:rsid w:val="001423FB"/>
    <w:rsid w:val="001D5DC8"/>
    <w:rsid w:val="00224006"/>
    <w:rsid w:val="003028DA"/>
    <w:rsid w:val="00366A6E"/>
    <w:rsid w:val="00406EEC"/>
    <w:rsid w:val="004C0F46"/>
    <w:rsid w:val="005049FC"/>
    <w:rsid w:val="00631198"/>
    <w:rsid w:val="006C3F5A"/>
    <w:rsid w:val="006F6448"/>
    <w:rsid w:val="0083249E"/>
    <w:rsid w:val="00850CED"/>
    <w:rsid w:val="008A282F"/>
    <w:rsid w:val="008A6EDF"/>
    <w:rsid w:val="00990962"/>
    <w:rsid w:val="00A366F0"/>
    <w:rsid w:val="00A52296"/>
    <w:rsid w:val="00B81C27"/>
    <w:rsid w:val="00BE5953"/>
    <w:rsid w:val="00C06405"/>
    <w:rsid w:val="00CA47A9"/>
    <w:rsid w:val="00CC29A7"/>
    <w:rsid w:val="00D477D0"/>
    <w:rsid w:val="00D75BD0"/>
    <w:rsid w:val="00DA40F1"/>
    <w:rsid w:val="00DB6B49"/>
    <w:rsid w:val="00E17642"/>
    <w:rsid w:val="00E65716"/>
    <w:rsid w:val="00E722C8"/>
    <w:rsid w:val="00EA58C6"/>
    <w:rsid w:val="00F02BB0"/>
    <w:rsid w:val="00F72ABF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2234"/>
  <w15:chartTrackingRefBased/>
  <w15:docId w15:val="{4F2F0C92-E806-4B14-A1E0-24570E1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64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4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64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64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64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64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64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6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6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64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64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64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64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64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22C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22C8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A2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8270-773C-4261-B497-95C5019E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2025-04-07T08:23:00Z</dcterms:created>
  <dcterms:modified xsi:type="dcterms:W3CDTF">2025-05-28T11:59:00Z</dcterms:modified>
</cp:coreProperties>
</file>