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C2FC" w14:textId="50DF7B0E" w:rsidR="003D545E" w:rsidRPr="002112EA" w:rsidRDefault="000F710B" w:rsidP="00B555DC">
      <w:pPr>
        <w:ind w:firstLine="709"/>
        <w:jc w:val="center"/>
        <w:rPr>
          <w:b/>
          <w:bCs/>
          <w:sz w:val="28"/>
          <w:szCs w:val="28"/>
          <w:lang w:val="uk-UA"/>
        </w:rPr>
      </w:pPr>
      <w:r w:rsidRPr="002112EA">
        <w:rPr>
          <w:b/>
          <w:bCs/>
          <w:sz w:val="28"/>
          <w:szCs w:val="28"/>
          <w:lang w:val="uk-UA"/>
        </w:rPr>
        <w:t>Повідомлення</w:t>
      </w:r>
      <w:r w:rsidR="00B555DC" w:rsidRPr="002112EA">
        <w:rPr>
          <w:b/>
          <w:bCs/>
          <w:sz w:val="28"/>
          <w:szCs w:val="28"/>
          <w:lang w:val="uk-UA"/>
        </w:rPr>
        <w:t xml:space="preserve"> </w:t>
      </w:r>
      <w:r w:rsidRPr="002112EA">
        <w:rPr>
          <w:b/>
          <w:bCs/>
          <w:sz w:val="28"/>
          <w:szCs w:val="28"/>
          <w:lang w:val="uk-UA"/>
        </w:rPr>
        <w:t xml:space="preserve">про намір отримати дозвіл на викиди </w:t>
      </w:r>
    </w:p>
    <w:p w14:paraId="63B2792C" w14:textId="77777777" w:rsidR="00B555DC" w:rsidRPr="00F15F57" w:rsidRDefault="00B555DC" w:rsidP="00B555DC">
      <w:pPr>
        <w:ind w:firstLine="709"/>
        <w:jc w:val="center"/>
        <w:rPr>
          <w:b/>
          <w:bCs/>
          <w:i/>
          <w:lang w:val="uk-UA"/>
        </w:rPr>
      </w:pPr>
    </w:p>
    <w:p w14:paraId="60CE7A99" w14:textId="6D655B96" w:rsidR="00F15F57" w:rsidRPr="00982A3D" w:rsidRDefault="00296F49" w:rsidP="00F15F57">
      <w:pPr>
        <w:ind w:firstLine="709"/>
        <w:jc w:val="both"/>
        <w:rPr>
          <w:lang w:val="uk-UA"/>
        </w:rPr>
      </w:pPr>
      <w:r w:rsidRPr="00982A3D">
        <w:rPr>
          <w:b/>
          <w:bCs/>
          <w:i/>
          <w:lang w:val="uk-UA"/>
        </w:rPr>
        <w:t>П</w:t>
      </w:r>
      <w:r w:rsidR="000F710B" w:rsidRPr="00982A3D">
        <w:rPr>
          <w:b/>
          <w:bCs/>
          <w:i/>
          <w:lang w:val="uk-UA"/>
        </w:rPr>
        <w:t>овне та скорочене найменування суб’єкта господарювання</w:t>
      </w:r>
      <w:r w:rsidRPr="00982A3D">
        <w:rPr>
          <w:b/>
          <w:bCs/>
          <w:i/>
          <w:lang w:val="uk-UA"/>
        </w:rPr>
        <w:t>.</w:t>
      </w:r>
      <w:r w:rsidR="00F15F57" w:rsidRPr="00982A3D">
        <w:rPr>
          <w:b/>
          <w:bCs/>
          <w:i/>
          <w:lang w:val="uk-UA"/>
        </w:rPr>
        <w:t xml:space="preserve"> </w:t>
      </w:r>
      <w:r w:rsidR="00A62CD1" w:rsidRPr="00982A3D">
        <w:rPr>
          <w:iCs/>
          <w:lang w:val="uk-UA"/>
        </w:rPr>
        <w:t>Приватне акціонерне товариство «</w:t>
      </w:r>
      <w:r w:rsidR="00993C4E">
        <w:rPr>
          <w:iCs/>
          <w:lang w:val="uk-UA"/>
        </w:rPr>
        <w:t>Вінницький олійножировий комбінат</w:t>
      </w:r>
      <w:r w:rsidR="00A62CD1" w:rsidRPr="00982A3D">
        <w:rPr>
          <w:iCs/>
          <w:lang w:val="uk-UA"/>
        </w:rPr>
        <w:t>»</w:t>
      </w:r>
      <w:r w:rsidR="00F15F57" w:rsidRPr="00982A3D">
        <w:rPr>
          <w:lang w:val="uk-UA"/>
        </w:rPr>
        <w:t xml:space="preserve"> (</w:t>
      </w:r>
      <w:r w:rsidR="00A62CD1" w:rsidRPr="00982A3D">
        <w:rPr>
          <w:lang w:val="uk-UA"/>
        </w:rPr>
        <w:t xml:space="preserve">ПрАТ </w:t>
      </w:r>
      <w:r w:rsidR="00F15F57" w:rsidRPr="00982A3D">
        <w:rPr>
          <w:lang w:val="uk-UA"/>
        </w:rPr>
        <w:t>«</w:t>
      </w:r>
      <w:r w:rsidR="00993C4E">
        <w:rPr>
          <w:lang w:val="uk-UA"/>
        </w:rPr>
        <w:t>Вінницький ОЖК</w:t>
      </w:r>
      <w:r w:rsidR="00F15F57" w:rsidRPr="00982A3D">
        <w:rPr>
          <w:lang w:val="uk-UA"/>
        </w:rPr>
        <w:t>»).</w:t>
      </w:r>
    </w:p>
    <w:p w14:paraId="537E4FCB" w14:textId="1238C917" w:rsidR="00B56A6A" w:rsidRPr="00982A3D" w:rsidRDefault="00B56A6A" w:rsidP="002F08A4">
      <w:pPr>
        <w:ind w:firstLine="709"/>
        <w:jc w:val="both"/>
        <w:rPr>
          <w:lang w:val="uk-UA" w:eastAsia="uk-UA"/>
        </w:rPr>
      </w:pPr>
      <w:r w:rsidRPr="00982A3D">
        <w:rPr>
          <w:b/>
          <w:bCs/>
          <w:i/>
          <w:lang w:val="uk-UA"/>
        </w:rPr>
        <w:t>Ідентифікаційний код юридичної особи в ЄДРПОУ</w:t>
      </w:r>
      <w:r w:rsidRPr="00982A3D">
        <w:rPr>
          <w:lang w:val="uk-UA"/>
        </w:rPr>
        <w:t xml:space="preserve"> </w:t>
      </w:r>
      <w:r w:rsidR="00FF0DCB" w:rsidRPr="00982A3D">
        <w:rPr>
          <w:lang w:val="uk-UA"/>
        </w:rPr>
        <w:t>–</w:t>
      </w:r>
      <w:r w:rsidRPr="00982A3D">
        <w:rPr>
          <w:lang w:val="uk-UA"/>
        </w:rPr>
        <w:t xml:space="preserve"> </w:t>
      </w:r>
      <w:r w:rsidR="00993C4E">
        <w:rPr>
          <w:lang w:val="uk-UA"/>
        </w:rPr>
        <w:t>003737</w:t>
      </w:r>
      <w:r w:rsidR="00FA1253">
        <w:rPr>
          <w:lang w:val="uk-UA"/>
        </w:rPr>
        <w:t>58</w:t>
      </w:r>
      <w:r w:rsidR="00FF0DCB" w:rsidRPr="00982A3D">
        <w:rPr>
          <w:lang w:val="uk-UA" w:eastAsia="uk-UA"/>
        </w:rPr>
        <w:t>.</w:t>
      </w:r>
    </w:p>
    <w:p w14:paraId="23D9A841" w14:textId="3045AE5A" w:rsidR="00781C8D" w:rsidRPr="00A13B2D" w:rsidRDefault="00FF0DCB" w:rsidP="00885928">
      <w:pPr>
        <w:ind w:firstLine="709"/>
        <w:jc w:val="both"/>
        <w:rPr>
          <w:lang w:val="en-US"/>
        </w:rPr>
      </w:pPr>
      <w:r w:rsidRPr="00982A3D">
        <w:rPr>
          <w:b/>
          <w:bCs/>
          <w:i/>
          <w:lang w:val="uk-UA"/>
        </w:rPr>
        <w:t>Місцезнаходження суб’єкта господарювання, контактний номер телефону, адрес</w:t>
      </w:r>
      <w:r w:rsidR="00382A10" w:rsidRPr="00982A3D">
        <w:rPr>
          <w:b/>
          <w:bCs/>
          <w:i/>
          <w:lang w:val="uk-UA"/>
        </w:rPr>
        <w:t>а</w:t>
      </w:r>
      <w:r w:rsidRPr="00982A3D">
        <w:rPr>
          <w:b/>
          <w:bCs/>
          <w:i/>
          <w:lang w:val="uk-UA"/>
        </w:rPr>
        <w:t xml:space="preserve"> електронної пошти суб’єкта господарювання</w:t>
      </w:r>
      <w:r w:rsidRPr="00982A3D">
        <w:rPr>
          <w:lang w:val="uk-UA"/>
        </w:rPr>
        <w:t xml:space="preserve"> </w:t>
      </w:r>
      <w:r w:rsidR="006B31E6" w:rsidRPr="00982A3D">
        <w:rPr>
          <w:lang w:val="uk-UA"/>
        </w:rPr>
        <w:t>–</w:t>
      </w:r>
      <w:r w:rsidRPr="00982A3D">
        <w:rPr>
          <w:lang w:val="uk-UA"/>
        </w:rPr>
        <w:t xml:space="preserve"> </w:t>
      </w:r>
      <w:r w:rsidR="009A6A8F" w:rsidRPr="00982A3D">
        <w:rPr>
          <w:lang w:val="uk-UA"/>
        </w:rPr>
        <w:t>2</w:t>
      </w:r>
      <w:r w:rsidR="00FA1253">
        <w:rPr>
          <w:lang w:val="uk-UA"/>
        </w:rPr>
        <w:t>1034</w:t>
      </w:r>
      <w:r w:rsidR="009A6A8F" w:rsidRPr="00982A3D">
        <w:rPr>
          <w:lang w:val="uk-UA"/>
        </w:rPr>
        <w:t xml:space="preserve">, </w:t>
      </w:r>
      <w:r w:rsidR="00ED30E8" w:rsidRPr="00982A3D">
        <w:rPr>
          <w:lang w:val="uk-UA"/>
        </w:rPr>
        <w:t>Вінницька</w:t>
      </w:r>
      <w:r w:rsidR="009A6A8F" w:rsidRPr="00982A3D">
        <w:rPr>
          <w:lang w:val="uk-UA"/>
        </w:rPr>
        <w:t xml:space="preserve"> обл., </w:t>
      </w:r>
      <w:r w:rsidR="00FA1253">
        <w:rPr>
          <w:lang w:val="uk-UA"/>
        </w:rPr>
        <w:t>м. Вінниця</w:t>
      </w:r>
      <w:r w:rsidR="009A6A8F" w:rsidRPr="00982A3D">
        <w:rPr>
          <w:lang w:val="uk-UA"/>
        </w:rPr>
        <w:t xml:space="preserve">, вул. </w:t>
      </w:r>
      <w:r w:rsidR="00186B4B">
        <w:rPr>
          <w:lang w:val="uk-UA"/>
        </w:rPr>
        <w:t xml:space="preserve">Немирівське </w:t>
      </w:r>
      <w:r w:rsidR="00186B4B" w:rsidRPr="00B701DF">
        <w:rPr>
          <w:lang w:val="uk-UA"/>
        </w:rPr>
        <w:t>шосе, буд. 26</w:t>
      </w:r>
      <w:r w:rsidR="00781C8D" w:rsidRPr="00B701DF">
        <w:rPr>
          <w:lang w:val="uk-UA"/>
        </w:rPr>
        <w:t xml:space="preserve">. тел. </w:t>
      </w:r>
      <w:r w:rsidR="009B481E" w:rsidRPr="00B701DF">
        <w:rPr>
          <w:lang w:val="uk-UA"/>
        </w:rPr>
        <w:t>+</w:t>
      </w:r>
      <w:hyperlink r:id="rId5" w:history="1">
        <w:r w:rsidR="00186B4B" w:rsidRPr="00B701DF">
          <w:rPr>
            <w:rStyle w:val="a3"/>
            <w:color w:val="auto"/>
            <w:u w:val="none"/>
            <w:lang w:val="uk-UA"/>
          </w:rPr>
          <w:t>38(0432</w:t>
        </w:r>
      </w:hyperlink>
      <w:r w:rsidR="009B481E" w:rsidRPr="00B701DF">
        <w:rPr>
          <w:lang w:val="uk-UA"/>
        </w:rPr>
        <w:t>)</w:t>
      </w:r>
      <w:r w:rsidR="00186B4B" w:rsidRPr="00B701DF">
        <w:rPr>
          <w:lang w:val="uk-UA"/>
        </w:rPr>
        <w:t>621077</w:t>
      </w:r>
      <w:r w:rsidR="00781C8D" w:rsidRPr="00B701DF">
        <w:rPr>
          <w:lang w:val="uk-UA"/>
        </w:rPr>
        <w:t>, email:</w:t>
      </w:r>
      <w:r w:rsidR="00731128" w:rsidRPr="00B701DF">
        <w:rPr>
          <w:lang w:val="uk-UA"/>
        </w:rPr>
        <w:t xml:space="preserve"> </w:t>
      </w:r>
      <w:r w:rsidR="00B701DF" w:rsidRPr="00B701DF">
        <w:rPr>
          <w:lang w:val="en-US"/>
        </w:rPr>
        <w:t>M</w:t>
      </w:r>
      <w:hyperlink r:id="rId6" w:history="1">
        <w:r w:rsidR="00ED6E92" w:rsidRPr="00B701DF">
          <w:rPr>
            <w:lang w:val="uk-UA"/>
          </w:rPr>
          <w:t>aryna.</w:t>
        </w:r>
        <w:r w:rsidR="00B701DF" w:rsidRPr="00B701DF">
          <w:rPr>
            <w:lang w:val="en-US"/>
          </w:rPr>
          <w:t>L</w:t>
        </w:r>
        <w:r w:rsidR="00ED6E92" w:rsidRPr="00B701DF">
          <w:rPr>
            <w:lang w:val="uk-UA"/>
          </w:rPr>
          <w:t>ytvitska@bunge.com</w:t>
        </w:r>
      </w:hyperlink>
      <w:r w:rsidR="00742D22" w:rsidRPr="00B701DF">
        <w:rPr>
          <w:lang w:val="uk-UA"/>
        </w:rPr>
        <w:t>,</w:t>
      </w:r>
      <w:r w:rsidR="00A13B2D" w:rsidRPr="00B701DF">
        <w:rPr>
          <w:lang w:val="uk-UA"/>
        </w:rPr>
        <w:t xml:space="preserve"> </w:t>
      </w:r>
      <w:r w:rsidR="00A13B2D" w:rsidRPr="00B701DF">
        <w:rPr>
          <w:lang w:val="en-US"/>
        </w:rPr>
        <w:t>Olha.Tsetnar@bunge</w:t>
      </w:r>
      <w:r w:rsidR="00ED6E92" w:rsidRPr="00B701DF">
        <w:rPr>
          <w:lang w:val="uk-UA"/>
        </w:rPr>
        <w:t>.</w:t>
      </w:r>
      <w:r w:rsidR="00A13B2D" w:rsidRPr="00B701DF">
        <w:rPr>
          <w:lang w:val="en-US"/>
        </w:rPr>
        <w:t>com.</w:t>
      </w:r>
    </w:p>
    <w:p w14:paraId="361783CF" w14:textId="3B8336D9" w:rsidR="003A13E9" w:rsidRPr="00982A3D" w:rsidRDefault="003A13E9" w:rsidP="00885928">
      <w:pPr>
        <w:ind w:firstLine="709"/>
        <w:jc w:val="both"/>
        <w:rPr>
          <w:lang w:val="uk-UA"/>
        </w:rPr>
      </w:pPr>
      <w:r w:rsidRPr="00982A3D">
        <w:rPr>
          <w:b/>
          <w:bCs/>
          <w:i/>
          <w:lang w:val="uk-UA"/>
        </w:rPr>
        <w:t>Місцезнаходження об’єкта/промислового майданчик</w:t>
      </w:r>
      <w:r w:rsidR="00B8593A" w:rsidRPr="00982A3D">
        <w:rPr>
          <w:b/>
          <w:bCs/>
          <w:i/>
          <w:lang w:val="uk-UA"/>
        </w:rPr>
        <w:t xml:space="preserve">а. </w:t>
      </w:r>
      <w:bookmarkStart w:id="0" w:name="_Hlk199334109"/>
      <w:r w:rsidR="00B8593A" w:rsidRPr="00982A3D">
        <w:rPr>
          <w:lang w:val="uk-UA"/>
        </w:rPr>
        <w:t>ПрАТ «</w:t>
      </w:r>
      <w:r w:rsidR="00731128">
        <w:rPr>
          <w:lang w:val="uk-UA"/>
        </w:rPr>
        <w:t>Вінницький ОЖК</w:t>
      </w:r>
      <w:r w:rsidR="00B8593A" w:rsidRPr="00982A3D">
        <w:rPr>
          <w:lang w:val="uk-UA"/>
        </w:rPr>
        <w:t xml:space="preserve">» знаходиться за </w:t>
      </w:r>
      <w:r w:rsidR="008E4F8C" w:rsidRPr="00982A3D">
        <w:rPr>
          <w:lang w:val="uk-UA"/>
        </w:rPr>
        <w:t>адресою</w:t>
      </w:r>
      <w:r w:rsidR="00B8593A" w:rsidRPr="00982A3D">
        <w:rPr>
          <w:lang w:val="uk-UA"/>
        </w:rPr>
        <w:t>:</w:t>
      </w:r>
      <w:r w:rsidR="00415AAB" w:rsidRPr="00982A3D">
        <w:rPr>
          <w:lang w:val="uk-UA"/>
        </w:rPr>
        <w:t xml:space="preserve"> </w:t>
      </w:r>
      <w:r w:rsidR="00303C05" w:rsidRPr="00982A3D">
        <w:rPr>
          <w:lang w:val="uk-UA"/>
        </w:rPr>
        <w:t>2</w:t>
      </w:r>
      <w:r w:rsidR="00303C05">
        <w:rPr>
          <w:lang w:val="uk-UA"/>
        </w:rPr>
        <w:t>1034</w:t>
      </w:r>
      <w:r w:rsidR="00303C05" w:rsidRPr="00982A3D">
        <w:rPr>
          <w:lang w:val="uk-UA"/>
        </w:rPr>
        <w:t xml:space="preserve">, Вінницька обл., </w:t>
      </w:r>
      <w:r w:rsidR="00303C05">
        <w:rPr>
          <w:lang w:val="uk-UA"/>
        </w:rPr>
        <w:t>м. Вінниця</w:t>
      </w:r>
      <w:r w:rsidR="00303C05" w:rsidRPr="00982A3D">
        <w:rPr>
          <w:lang w:val="uk-UA"/>
        </w:rPr>
        <w:t xml:space="preserve">, вул. </w:t>
      </w:r>
      <w:r w:rsidR="00303C05">
        <w:rPr>
          <w:lang w:val="uk-UA"/>
        </w:rPr>
        <w:t xml:space="preserve">Немирівське шосе, буд. </w:t>
      </w:r>
      <w:r w:rsidR="00303C05" w:rsidRPr="00731128">
        <w:rPr>
          <w:lang w:val="uk-UA"/>
        </w:rPr>
        <w:t xml:space="preserve">26. </w:t>
      </w:r>
    </w:p>
    <w:bookmarkEnd w:id="0"/>
    <w:p w14:paraId="1A881D31" w14:textId="7CD646C5" w:rsidR="005A4405" w:rsidRPr="00303C05" w:rsidRDefault="0041096F" w:rsidP="00914F16">
      <w:pPr>
        <w:ind w:firstLine="709"/>
        <w:jc w:val="both"/>
        <w:rPr>
          <w:lang w:val="uk-UA"/>
        </w:rPr>
      </w:pPr>
      <w:r w:rsidRPr="00982A3D">
        <w:rPr>
          <w:b/>
          <w:bCs/>
          <w:i/>
          <w:lang w:val="uk-UA"/>
        </w:rPr>
        <w:t>Мета отримання дозволу на викиди</w:t>
      </w:r>
      <w:r w:rsidRPr="00982A3D">
        <w:rPr>
          <w:lang w:val="uk-UA"/>
        </w:rPr>
        <w:t xml:space="preserve"> </w:t>
      </w:r>
      <w:r w:rsidR="00AA3FB9" w:rsidRPr="00982A3D">
        <w:rPr>
          <w:lang w:val="uk-UA"/>
        </w:rPr>
        <w:t xml:space="preserve">– отримання дозволу на викиди для існуючого об’єкту у зв’язку з проведенням нової інвентаризації викидів забруднюючих речовин на </w:t>
      </w:r>
      <w:r w:rsidR="00AA3FB9" w:rsidRPr="00303C05">
        <w:rPr>
          <w:lang w:val="uk-UA"/>
        </w:rPr>
        <w:t>підприємстві</w:t>
      </w:r>
      <w:r w:rsidR="00F338D5" w:rsidRPr="00303C05">
        <w:rPr>
          <w:lang w:val="uk-UA"/>
        </w:rPr>
        <w:t xml:space="preserve"> </w:t>
      </w:r>
      <w:r w:rsidR="008F2FFE" w:rsidRPr="00303C05">
        <w:rPr>
          <w:lang w:val="uk-UA"/>
        </w:rPr>
        <w:t>з урахуванням результатів здійснення оцінки впливу на довкілля</w:t>
      </w:r>
      <w:r w:rsidR="00F338D5" w:rsidRPr="00303C05">
        <w:rPr>
          <w:lang w:val="uk-UA"/>
        </w:rPr>
        <w:t>.</w:t>
      </w:r>
    </w:p>
    <w:p w14:paraId="1C912AB0" w14:textId="06EA22D2" w:rsidR="00D14CA2" w:rsidRPr="00861B14" w:rsidRDefault="005660B8" w:rsidP="00D14CA2">
      <w:pPr>
        <w:ind w:firstLine="709"/>
        <w:jc w:val="both"/>
        <w:rPr>
          <w:lang w:val="uk-UA"/>
        </w:rPr>
      </w:pPr>
      <w:r w:rsidRPr="00303C05">
        <w:rPr>
          <w:b/>
          <w:bCs/>
          <w:i/>
          <w:lang w:val="uk-UA"/>
        </w:rPr>
        <w:t>В</w:t>
      </w:r>
      <w:r w:rsidR="0030229F" w:rsidRPr="00303C05">
        <w:rPr>
          <w:b/>
          <w:bCs/>
          <w:i/>
          <w:lang w:val="uk-UA"/>
        </w:rPr>
        <w:t xml:space="preserve">ідомості про наявність висновку з оцінки впливу на довкілля, в якому визначено допустимість провадження планованої діяльності, яка </w:t>
      </w:r>
      <w:r w:rsidR="0030229F" w:rsidRPr="00861B14">
        <w:rPr>
          <w:b/>
          <w:bCs/>
          <w:i/>
          <w:lang w:val="uk-UA"/>
        </w:rPr>
        <w:t xml:space="preserve">згідно з вимогами </w:t>
      </w:r>
      <w:hyperlink r:id="rId7" w:tgtFrame="_blank" w:history="1">
        <w:r w:rsidR="0030229F" w:rsidRPr="00861B14">
          <w:rPr>
            <w:b/>
            <w:bCs/>
            <w:i/>
            <w:iCs/>
            <w:lang w:val="uk-UA"/>
          </w:rPr>
          <w:t>Закону України</w:t>
        </w:r>
      </w:hyperlink>
      <w:r w:rsidR="0030229F" w:rsidRPr="00861B14">
        <w:rPr>
          <w:b/>
          <w:bCs/>
          <w:i/>
          <w:iCs/>
          <w:lang w:val="uk-UA"/>
        </w:rPr>
        <w:t xml:space="preserve"> </w:t>
      </w:r>
      <w:r w:rsidR="0030229F" w:rsidRPr="00861B14">
        <w:rPr>
          <w:b/>
          <w:bCs/>
          <w:i/>
          <w:lang w:val="uk-UA"/>
        </w:rPr>
        <w:t>«Про оцінку впливу на довкілля» підлягає оцінці впливу на довкілля</w:t>
      </w:r>
      <w:r w:rsidR="00482294" w:rsidRPr="00861B14">
        <w:rPr>
          <w:lang w:val="uk-UA"/>
        </w:rPr>
        <w:t>.</w:t>
      </w:r>
      <w:r w:rsidR="00C341E2" w:rsidRPr="00861B14">
        <w:rPr>
          <w:lang w:val="uk-UA"/>
        </w:rPr>
        <w:t xml:space="preserve"> </w:t>
      </w:r>
      <w:bookmarkStart w:id="1" w:name="_Hlk199334139"/>
      <w:r w:rsidR="00ED1A07" w:rsidRPr="00861B14">
        <w:rPr>
          <w:lang w:val="uk-UA"/>
        </w:rPr>
        <w:t xml:space="preserve">Для </w:t>
      </w:r>
      <w:r w:rsidR="00D14CA2" w:rsidRPr="00861B14">
        <w:rPr>
          <w:lang w:val="uk-UA"/>
        </w:rPr>
        <w:t>підприємств</w:t>
      </w:r>
      <w:r w:rsidR="00ED1A07" w:rsidRPr="00861B14">
        <w:rPr>
          <w:lang w:val="uk-UA"/>
        </w:rPr>
        <w:t>а</w:t>
      </w:r>
      <w:r w:rsidR="00D14CA2" w:rsidRPr="00861B14">
        <w:rPr>
          <w:lang w:val="uk-UA"/>
        </w:rPr>
        <w:t xml:space="preserve"> бул</w:t>
      </w:r>
      <w:r w:rsidR="00303C05" w:rsidRPr="00861B14">
        <w:rPr>
          <w:lang w:val="uk-UA"/>
        </w:rPr>
        <w:t>а</w:t>
      </w:r>
      <w:r w:rsidR="00D14CA2" w:rsidRPr="00861B14">
        <w:rPr>
          <w:lang w:val="uk-UA"/>
        </w:rPr>
        <w:t xml:space="preserve"> здійснен</w:t>
      </w:r>
      <w:r w:rsidR="00303C05" w:rsidRPr="00861B14">
        <w:rPr>
          <w:lang w:val="uk-UA"/>
        </w:rPr>
        <w:t>а</w:t>
      </w:r>
      <w:r w:rsidR="00D14CA2" w:rsidRPr="00861B14">
        <w:rPr>
          <w:lang w:val="uk-UA"/>
        </w:rPr>
        <w:t xml:space="preserve"> процедур</w:t>
      </w:r>
      <w:r w:rsidR="00303C05" w:rsidRPr="00861B14">
        <w:rPr>
          <w:lang w:val="uk-UA"/>
        </w:rPr>
        <w:t>а</w:t>
      </w:r>
      <w:r w:rsidR="00D14CA2" w:rsidRPr="00861B14">
        <w:rPr>
          <w:lang w:val="uk-UA"/>
        </w:rPr>
        <w:t xml:space="preserve"> оцінки впливу на довкілля для планованої діяльності «</w:t>
      </w:r>
      <w:r w:rsidR="001611FD" w:rsidRPr="00861B14">
        <w:rPr>
          <w:lang w:val="uk-UA"/>
        </w:rPr>
        <w:t>Забезпечення енергетичної стабільності підприємства з можливістю використання лушпиння соняшнику та інших видів біопалива (гранули з деревини, тирса деревини, деревна щепа, паливні пелени рослинного походження, їх суміші) та заміною котла, а також вдосконалення системи управління відходами на території діючого проммайданчика ПрАТ «Вінницький ОЖК» по вул. Немирівське шосе, 26 в м. Вінниця</w:t>
      </w:r>
      <w:r w:rsidR="001319F5" w:rsidRPr="00861B14">
        <w:rPr>
          <w:lang w:val="uk-UA"/>
        </w:rPr>
        <w:t xml:space="preserve"> та отримано </w:t>
      </w:r>
      <w:r w:rsidR="00D14CA2" w:rsidRPr="00861B14">
        <w:rPr>
          <w:lang w:val="uk-UA"/>
        </w:rPr>
        <w:t xml:space="preserve">висновок з  ОВД </w:t>
      </w:r>
      <w:r w:rsidR="00EA3286" w:rsidRPr="00861B14">
        <w:rPr>
          <w:lang w:val="uk-UA"/>
        </w:rPr>
        <w:t>№0</w:t>
      </w:r>
      <w:r w:rsidR="001319F5" w:rsidRPr="00861B14">
        <w:rPr>
          <w:lang w:val="uk-UA"/>
        </w:rPr>
        <w:t>7</w:t>
      </w:r>
      <w:r w:rsidR="00EA3286" w:rsidRPr="00861B14">
        <w:rPr>
          <w:lang w:val="uk-UA"/>
        </w:rPr>
        <w:t>-</w:t>
      </w:r>
      <w:r w:rsidR="001319F5" w:rsidRPr="00861B14">
        <w:rPr>
          <w:lang w:val="uk-UA"/>
        </w:rPr>
        <w:t>16</w:t>
      </w:r>
      <w:r w:rsidR="00EA3286" w:rsidRPr="00861B14">
        <w:rPr>
          <w:lang w:val="uk-UA"/>
        </w:rPr>
        <w:t>-01/20</w:t>
      </w:r>
      <w:r w:rsidR="001319F5" w:rsidRPr="00861B14">
        <w:rPr>
          <w:lang w:val="uk-UA"/>
        </w:rPr>
        <w:t>613</w:t>
      </w:r>
      <w:r w:rsidR="00EA3286" w:rsidRPr="00861B14">
        <w:rPr>
          <w:lang w:val="uk-UA"/>
        </w:rPr>
        <w:t>/1 від 0</w:t>
      </w:r>
      <w:r w:rsidR="001319F5" w:rsidRPr="00861B14">
        <w:rPr>
          <w:lang w:val="uk-UA"/>
        </w:rPr>
        <w:t>8</w:t>
      </w:r>
      <w:r w:rsidR="00EA3286" w:rsidRPr="00861B14">
        <w:rPr>
          <w:lang w:val="uk-UA"/>
        </w:rPr>
        <w:t>.0</w:t>
      </w:r>
      <w:r w:rsidR="001319F5" w:rsidRPr="00861B14">
        <w:rPr>
          <w:lang w:val="uk-UA"/>
        </w:rPr>
        <w:t>9</w:t>
      </w:r>
      <w:r w:rsidR="00EA3286" w:rsidRPr="00861B14">
        <w:rPr>
          <w:lang w:val="uk-UA"/>
        </w:rPr>
        <w:t>.202</w:t>
      </w:r>
      <w:r w:rsidR="001319F5" w:rsidRPr="00861B14">
        <w:rPr>
          <w:lang w:val="uk-UA"/>
        </w:rPr>
        <w:t>5</w:t>
      </w:r>
      <w:r w:rsidR="00EA3286" w:rsidRPr="00861B14">
        <w:rPr>
          <w:lang w:val="uk-UA"/>
        </w:rPr>
        <w:t xml:space="preserve"> р</w:t>
      </w:r>
      <w:r w:rsidR="00D14CA2" w:rsidRPr="00861B14">
        <w:rPr>
          <w:lang w:val="uk-UA"/>
        </w:rPr>
        <w:t>.</w:t>
      </w:r>
      <w:r w:rsidR="001319F5" w:rsidRPr="00861B14">
        <w:rPr>
          <w:lang w:val="uk-UA"/>
        </w:rPr>
        <w:t>, яким визначено допустимість провадження планованої діяльності.</w:t>
      </w:r>
    </w:p>
    <w:bookmarkEnd w:id="1"/>
    <w:p w14:paraId="6F873E6A" w14:textId="56B6F3BC" w:rsidR="007E446E" w:rsidRPr="00861B14" w:rsidRDefault="00572281" w:rsidP="00CB30BD">
      <w:pPr>
        <w:ind w:firstLine="709"/>
        <w:jc w:val="both"/>
        <w:rPr>
          <w:lang w:val="uk-UA"/>
        </w:rPr>
      </w:pPr>
      <w:r w:rsidRPr="00861B14">
        <w:rPr>
          <w:b/>
          <w:bCs/>
          <w:i/>
          <w:lang w:val="uk-UA"/>
        </w:rPr>
        <w:t>Загальний опис об’єкта (опис виробництв та технологічного устаткування).</w:t>
      </w:r>
      <w:r w:rsidR="00C93D8C" w:rsidRPr="00861B14">
        <w:rPr>
          <w:b/>
          <w:bCs/>
          <w:i/>
          <w:lang w:val="uk-UA"/>
        </w:rPr>
        <w:t xml:space="preserve"> </w:t>
      </w:r>
    </w:p>
    <w:p w14:paraId="01D5FF51" w14:textId="6914EA20" w:rsidR="005F07BD" w:rsidRDefault="005F07BD" w:rsidP="005F07BD">
      <w:pPr>
        <w:ind w:firstLine="709"/>
        <w:jc w:val="both"/>
        <w:rPr>
          <w:lang w:val="uk-UA"/>
        </w:rPr>
      </w:pPr>
      <w:bookmarkStart w:id="2" w:name="_Hlk199335982"/>
      <w:r w:rsidRPr="005F07BD">
        <w:rPr>
          <w:lang w:val="uk-UA"/>
        </w:rPr>
        <w:t>ПрАТ «Вінницький ОЖК» - універсальний мультикультурний комбінат, який здійснює переробку олійних культур (соняшник, ріпак, соя) і спеціалізується на виробництві  олії нерафінованої, гідратованої, рафінованої дезодорованої, шротів, гранульованого лушпиння тощо.</w:t>
      </w:r>
    </w:p>
    <w:p w14:paraId="4FA85089" w14:textId="77777777" w:rsidR="00FD6112" w:rsidRPr="00552F17" w:rsidRDefault="00FD6112" w:rsidP="00FD6112">
      <w:pPr>
        <w:ind w:firstLine="709"/>
        <w:jc w:val="both"/>
        <w:rPr>
          <w:lang w:val="uk-UA"/>
        </w:rPr>
      </w:pPr>
      <w:r w:rsidRPr="00552F17">
        <w:rPr>
          <w:lang w:val="uk-UA"/>
        </w:rPr>
        <w:t>Технологічний процес виробництва включає в себе постадійний процес переробки олійної сировини з отриманням головної продукції (олії) i супутніх продуктів переробки (шрот тостований, лушпиння гранульоване, жирні кислоти тощо).</w:t>
      </w:r>
    </w:p>
    <w:p w14:paraId="674BF194" w14:textId="038CAB13" w:rsidR="00FD6112" w:rsidRPr="00552F17" w:rsidRDefault="00FD6112" w:rsidP="00FD6112">
      <w:pPr>
        <w:ind w:firstLine="709"/>
        <w:jc w:val="both"/>
        <w:rPr>
          <w:lang w:val="uk-UA"/>
        </w:rPr>
      </w:pPr>
      <w:r w:rsidRPr="00FD6112">
        <w:rPr>
          <w:lang w:val="uk-UA"/>
        </w:rPr>
        <w:t xml:space="preserve">Добова потужність виробництва становить: виробництво олії – 1320 т/добу нерафінованої, </w:t>
      </w:r>
      <w:r w:rsidR="00B701DF">
        <w:rPr>
          <w:lang w:val="uk-UA"/>
        </w:rPr>
        <w:t>до</w:t>
      </w:r>
      <w:r w:rsidR="00B701DF">
        <w:rPr>
          <w:lang w:val="en-US"/>
        </w:rPr>
        <w:t xml:space="preserve"> </w:t>
      </w:r>
      <w:r w:rsidRPr="00FD6112">
        <w:rPr>
          <w:lang w:val="uk-UA"/>
        </w:rPr>
        <w:t xml:space="preserve">260 т/добу </w:t>
      </w:r>
      <w:r w:rsidR="003E12D4">
        <w:rPr>
          <w:lang w:val="uk-UA"/>
        </w:rPr>
        <w:t>рафінованої</w:t>
      </w:r>
      <w:r w:rsidRPr="00FD6112">
        <w:rPr>
          <w:lang w:val="uk-UA"/>
        </w:rPr>
        <w:t xml:space="preserve">, </w:t>
      </w:r>
      <w:r w:rsidR="00B701DF">
        <w:rPr>
          <w:lang w:val="uk-UA"/>
        </w:rPr>
        <w:t xml:space="preserve">до </w:t>
      </w:r>
      <w:r w:rsidRPr="00FD6112">
        <w:rPr>
          <w:lang w:val="uk-UA"/>
        </w:rPr>
        <w:t xml:space="preserve">100 т/добу дезодорованої; </w:t>
      </w:r>
      <w:r w:rsidRPr="00552F17">
        <w:rPr>
          <w:lang w:val="uk-UA"/>
        </w:rPr>
        <w:t>гранулювання лушпиння – 270-300 т/добу; грануляція шроту – до 1136 т/добу</w:t>
      </w:r>
      <w:r w:rsidR="00803F83">
        <w:rPr>
          <w:lang w:val="uk-UA"/>
        </w:rPr>
        <w:t>; оброблення відходів олійного виробництва – 54 т/добу,</w:t>
      </w:r>
      <w:r w:rsidR="00C619A8">
        <w:rPr>
          <w:lang w:val="uk-UA"/>
        </w:rPr>
        <w:t xml:space="preserve"> розкладання соапстоку – 20 т/добу, спалювання відходів деревини – 9,648 т/добу.</w:t>
      </w:r>
    </w:p>
    <w:bookmarkEnd w:id="2"/>
    <w:p w14:paraId="50BD9289" w14:textId="62D3BAB7" w:rsidR="00E43705" w:rsidRPr="008D289A" w:rsidRDefault="00105807" w:rsidP="00346469">
      <w:pPr>
        <w:ind w:firstLine="709"/>
        <w:jc w:val="both"/>
        <w:rPr>
          <w:lang w:val="uk-UA"/>
        </w:rPr>
      </w:pPr>
      <w:r w:rsidRPr="00FA3B6A">
        <w:rPr>
          <w:lang w:val="uk-UA"/>
        </w:rPr>
        <w:t xml:space="preserve">На території промислового майданчика розташовані такі </w:t>
      </w:r>
      <w:r w:rsidR="00BD25E1" w:rsidRPr="00FA3B6A">
        <w:rPr>
          <w:lang w:val="uk-UA"/>
        </w:rPr>
        <w:t xml:space="preserve">відділення та </w:t>
      </w:r>
      <w:r w:rsidRPr="00FA3B6A">
        <w:rPr>
          <w:lang w:val="uk-UA"/>
        </w:rPr>
        <w:t xml:space="preserve">будівлі з технологічним </w:t>
      </w:r>
      <w:r w:rsidR="006C5937" w:rsidRPr="00FA3B6A">
        <w:rPr>
          <w:lang w:val="uk-UA"/>
        </w:rPr>
        <w:t>устаткуванням основного та допоміжного виробництва</w:t>
      </w:r>
      <w:r w:rsidRPr="00FA3B6A">
        <w:rPr>
          <w:lang w:val="uk-UA"/>
        </w:rPr>
        <w:t>, під час роботи якого утворюються забруднюючі речовини:</w:t>
      </w:r>
      <w:r w:rsidR="006476F0" w:rsidRPr="00FA3B6A">
        <w:rPr>
          <w:lang w:val="uk-UA"/>
        </w:rPr>
        <w:t xml:space="preserve"> </w:t>
      </w:r>
      <w:r w:rsidR="00E43705" w:rsidRPr="00EB21DF">
        <w:rPr>
          <w:lang w:val="uk-UA"/>
        </w:rPr>
        <w:t>елеватор насіння</w:t>
      </w:r>
      <w:r w:rsidR="00F30446">
        <w:rPr>
          <w:lang w:val="uk-UA"/>
        </w:rPr>
        <w:t>;</w:t>
      </w:r>
      <w:r w:rsidR="00E43705" w:rsidRPr="00EB21DF">
        <w:rPr>
          <w:lang w:val="uk-UA"/>
        </w:rPr>
        <w:t xml:space="preserve"> елеватор шроту; олійноекстракційне виробництво (ОЕЗ-1, ОЕЗ-2), </w:t>
      </w:r>
      <w:r w:rsidR="00F30446">
        <w:rPr>
          <w:lang w:val="uk-UA"/>
        </w:rPr>
        <w:t>в</w:t>
      </w:r>
      <w:r w:rsidR="00E43705" w:rsidRPr="00EB21DF">
        <w:rPr>
          <w:lang w:val="uk-UA"/>
        </w:rPr>
        <w:t>иробництво рафінованої дезодорованої олії (ВРДО)</w:t>
      </w:r>
      <w:r w:rsidR="00F30446">
        <w:rPr>
          <w:lang w:val="uk-UA"/>
        </w:rPr>
        <w:t>;</w:t>
      </w:r>
      <w:r w:rsidR="00E43705" w:rsidRPr="00EB21DF">
        <w:rPr>
          <w:lang w:val="uk-UA"/>
        </w:rPr>
        <w:t xml:space="preserve"> </w:t>
      </w:r>
      <w:r w:rsidR="00035AB3" w:rsidRPr="00552F17">
        <w:rPr>
          <w:color w:val="000000"/>
          <w:szCs w:val="26"/>
          <w:lang w:val="uk-UA"/>
        </w:rPr>
        <w:t>відділення жирової сировини</w:t>
      </w:r>
      <w:r w:rsidR="004E100D">
        <w:rPr>
          <w:color w:val="000000"/>
          <w:szCs w:val="26"/>
          <w:lang w:val="uk-UA"/>
        </w:rPr>
        <w:t>;</w:t>
      </w:r>
      <w:r w:rsidR="00035AB3" w:rsidRPr="00EB21DF">
        <w:rPr>
          <w:lang w:val="uk-UA"/>
        </w:rPr>
        <w:t xml:space="preserve"> </w:t>
      </w:r>
      <w:r w:rsidR="00E43705" w:rsidRPr="00EB21DF">
        <w:rPr>
          <w:lang w:val="uk-UA"/>
        </w:rPr>
        <w:t>відділення флотації</w:t>
      </w:r>
      <w:r w:rsidR="00F30446">
        <w:rPr>
          <w:lang w:val="uk-UA"/>
        </w:rPr>
        <w:t>;</w:t>
      </w:r>
      <w:r w:rsidR="00317F98" w:rsidRPr="00EB21DF">
        <w:rPr>
          <w:lang w:val="uk-UA"/>
        </w:rPr>
        <w:t xml:space="preserve"> комплекс </w:t>
      </w:r>
      <w:r w:rsidR="00A4353F" w:rsidRPr="00FA3B6A">
        <w:rPr>
          <w:lang w:val="uk-UA"/>
        </w:rPr>
        <w:t>фізико-хімічної очистки стічних вод (</w:t>
      </w:r>
      <w:r w:rsidR="00317F98" w:rsidRPr="00EB21DF">
        <w:rPr>
          <w:lang w:val="uk-UA"/>
        </w:rPr>
        <w:t>ФХО</w:t>
      </w:r>
      <w:r w:rsidR="00A4353F">
        <w:rPr>
          <w:lang w:val="uk-UA"/>
        </w:rPr>
        <w:t>)</w:t>
      </w:r>
      <w:r w:rsidR="00F30446">
        <w:rPr>
          <w:lang w:val="uk-UA"/>
        </w:rPr>
        <w:t>;</w:t>
      </w:r>
      <w:r w:rsidR="00317F98" w:rsidRPr="00EB21DF">
        <w:rPr>
          <w:lang w:val="uk-UA"/>
        </w:rPr>
        <w:t xml:space="preserve"> дільниця гранулювання</w:t>
      </w:r>
      <w:r w:rsidR="00F30446">
        <w:rPr>
          <w:lang w:val="uk-UA"/>
        </w:rPr>
        <w:t>;</w:t>
      </w:r>
      <w:r w:rsidR="00317F98" w:rsidRPr="00EB21DF">
        <w:rPr>
          <w:lang w:val="uk-UA"/>
        </w:rPr>
        <w:t xml:space="preserve"> </w:t>
      </w:r>
      <w:r w:rsidR="006B1243" w:rsidRPr="00EB21DF">
        <w:rPr>
          <w:lang w:val="uk-UA"/>
        </w:rPr>
        <w:t>теплоенергетичний цех</w:t>
      </w:r>
      <w:r w:rsidR="00F30446">
        <w:rPr>
          <w:lang w:val="uk-UA"/>
        </w:rPr>
        <w:t>;</w:t>
      </w:r>
      <w:r w:rsidR="002F1A04">
        <w:rPr>
          <w:lang w:val="uk-UA"/>
        </w:rPr>
        <w:t xml:space="preserve"> дільниця розкладання соапстоків</w:t>
      </w:r>
      <w:r w:rsidR="00F30446">
        <w:rPr>
          <w:lang w:val="uk-UA"/>
        </w:rPr>
        <w:t>;</w:t>
      </w:r>
      <w:r w:rsidR="006B1243" w:rsidRPr="00EB21DF">
        <w:rPr>
          <w:lang w:val="uk-UA"/>
        </w:rPr>
        <w:t xml:space="preserve"> </w:t>
      </w:r>
      <w:r w:rsidR="00FA3B6A">
        <w:rPr>
          <w:lang w:val="uk-UA"/>
        </w:rPr>
        <w:t xml:space="preserve">приймання та </w:t>
      </w:r>
      <w:r w:rsidR="007303E0">
        <w:rPr>
          <w:lang w:val="uk-UA"/>
        </w:rPr>
        <w:t>використання</w:t>
      </w:r>
      <w:r w:rsidR="00FA3B6A">
        <w:rPr>
          <w:lang w:val="uk-UA"/>
        </w:rPr>
        <w:t xml:space="preserve"> </w:t>
      </w:r>
      <w:r w:rsidR="002F1A04">
        <w:rPr>
          <w:lang w:val="uk-UA"/>
        </w:rPr>
        <w:t>гексанового розчинника, кислоти</w:t>
      </w:r>
      <w:r w:rsidR="0058408B">
        <w:rPr>
          <w:lang w:val="uk-UA"/>
        </w:rPr>
        <w:t xml:space="preserve">, </w:t>
      </w:r>
      <w:r w:rsidR="00F30446">
        <w:rPr>
          <w:lang w:val="uk-UA"/>
        </w:rPr>
        <w:t xml:space="preserve">дизпалива; </w:t>
      </w:r>
      <w:r w:rsidR="0058408B" w:rsidRPr="00FA3B6A">
        <w:rPr>
          <w:lang w:val="uk-UA"/>
        </w:rPr>
        <w:t xml:space="preserve">зварювальні пости та заточні верстати; акумуляторні; пункт паливозаправний; столярна майстерня; бетонозмішувальний вузол; склад інертних матеріалів; </w:t>
      </w:r>
      <w:r w:rsidR="0058408B" w:rsidRPr="008D289A">
        <w:rPr>
          <w:lang w:val="uk-UA"/>
        </w:rPr>
        <w:t>лакофарбувальна дільниця; пральня; їдальня; склад прекурсорів; лабораторії; опалювальні</w:t>
      </w:r>
      <w:r w:rsidR="00275932" w:rsidRPr="008D289A">
        <w:rPr>
          <w:lang w:val="uk-UA"/>
        </w:rPr>
        <w:t xml:space="preserve"> пункти, дизель-</w:t>
      </w:r>
      <w:r w:rsidR="001A398A" w:rsidRPr="008D289A">
        <w:rPr>
          <w:lang w:val="uk-UA"/>
        </w:rPr>
        <w:t>генератори</w:t>
      </w:r>
      <w:r w:rsidR="0058408B" w:rsidRPr="008D289A">
        <w:rPr>
          <w:lang w:val="uk-UA"/>
        </w:rPr>
        <w:t>.</w:t>
      </w:r>
      <w:r w:rsidR="0062648B" w:rsidRPr="008D289A">
        <w:rPr>
          <w:lang w:val="uk-UA"/>
        </w:rPr>
        <w:t xml:space="preserve"> </w:t>
      </w:r>
    </w:p>
    <w:p w14:paraId="51612B2A" w14:textId="0ACE1AE9" w:rsidR="00311EAC" w:rsidRPr="008D289A" w:rsidRDefault="004F190E" w:rsidP="00FE6A56">
      <w:pPr>
        <w:ind w:firstLine="709"/>
        <w:jc w:val="both"/>
        <w:rPr>
          <w:lang w:val="uk-UA"/>
        </w:rPr>
      </w:pPr>
      <w:r w:rsidRPr="008D289A">
        <w:rPr>
          <w:b/>
          <w:bCs/>
          <w:i/>
          <w:lang w:val="uk-UA"/>
        </w:rPr>
        <w:t>В</w:t>
      </w:r>
      <w:r w:rsidR="004C0FC8" w:rsidRPr="008D289A">
        <w:rPr>
          <w:b/>
          <w:bCs/>
          <w:i/>
          <w:lang w:val="uk-UA"/>
        </w:rPr>
        <w:t>ідомості щодо видів та обсягів викидів</w:t>
      </w:r>
      <w:r w:rsidRPr="008D289A">
        <w:rPr>
          <w:i/>
          <w:lang w:val="uk-UA"/>
        </w:rPr>
        <w:t xml:space="preserve">. </w:t>
      </w:r>
      <w:r w:rsidR="003C4B28" w:rsidRPr="008D289A">
        <w:rPr>
          <w:lang w:val="uk-UA"/>
        </w:rPr>
        <w:t xml:space="preserve">На </w:t>
      </w:r>
      <w:r w:rsidR="00653233" w:rsidRPr="008D289A">
        <w:rPr>
          <w:lang w:val="uk-UA"/>
        </w:rPr>
        <w:t>терит</w:t>
      </w:r>
      <w:r w:rsidR="00DB2DE3" w:rsidRPr="008D289A">
        <w:rPr>
          <w:lang w:val="uk-UA"/>
        </w:rPr>
        <w:t>о</w:t>
      </w:r>
      <w:r w:rsidR="00653233" w:rsidRPr="008D289A">
        <w:rPr>
          <w:lang w:val="uk-UA"/>
        </w:rPr>
        <w:t xml:space="preserve">рії </w:t>
      </w:r>
      <w:r w:rsidR="00815232" w:rsidRPr="008D289A">
        <w:rPr>
          <w:lang w:val="uk-UA"/>
        </w:rPr>
        <w:t>проммайданчика ПрАТ «</w:t>
      </w:r>
      <w:r w:rsidR="005B396D">
        <w:rPr>
          <w:lang w:val="uk-UA"/>
        </w:rPr>
        <w:t>В</w:t>
      </w:r>
      <w:r w:rsidR="00815232" w:rsidRPr="008D289A">
        <w:rPr>
          <w:lang w:val="uk-UA"/>
        </w:rPr>
        <w:t>інницький ОЖК»</w:t>
      </w:r>
      <w:r w:rsidR="003C4B28" w:rsidRPr="008D289A">
        <w:rPr>
          <w:lang w:val="uk-UA"/>
        </w:rPr>
        <w:t xml:space="preserve"> наявні </w:t>
      </w:r>
      <w:r w:rsidR="00815232" w:rsidRPr="008D289A">
        <w:rPr>
          <w:lang w:val="uk-UA"/>
        </w:rPr>
        <w:t>273</w:t>
      </w:r>
      <w:r w:rsidR="003C4B28" w:rsidRPr="008D289A">
        <w:rPr>
          <w:lang w:val="uk-UA"/>
        </w:rPr>
        <w:t xml:space="preserve"> джерел</w:t>
      </w:r>
      <w:r w:rsidR="00815232" w:rsidRPr="008D289A">
        <w:rPr>
          <w:lang w:val="uk-UA"/>
        </w:rPr>
        <w:t>а</w:t>
      </w:r>
      <w:r w:rsidR="003C4B28" w:rsidRPr="008D289A">
        <w:rPr>
          <w:lang w:val="uk-UA"/>
        </w:rPr>
        <w:t xml:space="preserve"> викидів забруднюючих речовин в атмосферне повітря, з яких </w:t>
      </w:r>
      <w:r w:rsidR="00731D2E" w:rsidRPr="008D289A">
        <w:rPr>
          <w:lang w:val="uk-UA"/>
        </w:rPr>
        <w:t>196</w:t>
      </w:r>
      <w:r w:rsidR="003C4B28" w:rsidRPr="008D289A">
        <w:rPr>
          <w:lang w:val="uk-UA"/>
        </w:rPr>
        <w:t xml:space="preserve"> організованих </w:t>
      </w:r>
      <w:r w:rsidR="000B1B9E" w:rsidRPr="008D289A">
        <w:rPr>
          <w:lang w:val="uk-UA"/>
        </w:rPr>
        <w:t xml:space="preserve"> </w:t>
      </w:r>
      <w:r w:rsidR="003C4B28" w:rsidRPr="008D289A">
        <w:rPr>
          <w:lang w:val="uk-UA"/>
        </w:rPr>
        <w:t>т</w:t>
      </w:r>
      <w:r w:rsidR="000B1B9E" w:rsidRPr="008D289A">
        <w:rPr>
          <w:lang w:val="uk-UA"/>
        </w:rPr>
        <w:t xml:space="preserve">а </w:t>
      </w:r>
      <w:r w:rsidR="00731D2E" w:rsidRPr="008D289A">
        <w:rPr>
          <w:lang w:val="uk-UA"/>
        </w:rPr>
        <w:t>77</w:t>
      </w:r>
      <w:r w:rsidR="003C4B28" w:rsidRPr="008D289A">
        <w:rPr>
          <w:lang w:val="uk-UA"/>
        </w:rPr>
        <w:t xml:space="preserve"> неорганізованих. </w:t>
      </w:r>
    </w:p>
    <w:p w14:paraId="58F85597" w14:textId="4A3A7133" w:rsidR="004D621B" w:rsidRPr="00DD29F9" w:rsidRDefault="004B7D22" w:rsidP="00BC2B94">
      <w:pPr>
        <w:ind w:firstLine="709"/>
        <w:jc w:val="both"/>
        <w:rPr>
          <w:lang w:val="uk-UA"/>
        </w:rPr>
      </w:pPr>
      <w:r w:rsidRPr="008D289A">
        <w:rPr>
          <w:lang w:val="uk-UA"/>
        </w:rPr>
        <w:t xml:space="preserve">Від джерел підприємства в атмосферне повітря </w:t>
      </w:r>
      <w:r w:rsidR="007303E0">
        <w:rPr>
          <w:lang w:val="uk-UA"/>
        </w:rPr>
        <w:t>утворюються</w:t>
      </w:r>
      <w:r w:rsidRPr="008D289A">
        <w:rPr>
          <w:lang w:val="uk-UA"/>
        </w:rPr>
        <w:t xml:space="preserve"> такі забруднюючі речовини (т/рік):</w:t>
      </w:r>
      <w:r w:rsidR="000C609A" w:rsidRPr="008D289A">
        <w:rPr>
          <w:lang w:val="uk-UA"/>
        </w:rPr>
        <w:t xml:space="preserve"> </w:t>
      </w:r>
      <w:r w:rsidRPr="008D289A">
        <w:rPr>
          <w:lang w:val="uk-UA"/>
        </w:rPr>
        <w:t xml:space="preserve">залізо та його сполуки (у перерахунку на залізо) </w:t>
      </w:r>
      <w:r w:rsidR="00F9634F" w:rsidRPr="008D289A">
        <w:rPr>
          <w:lang w:val="uk-UA"/>
        </w:rPr>
        <w:t>(</w:t>
      </w:r>
      <w:r w:rsidR="00131426" w:rsidRPr="008D289A">
        <w:rPr>
          <w:lang w:val="uk-UA"/>
        </w:rPr>
        <w:t>0,</w:t>
      </w:r>
      <w:r w:rsidR="000C609A" w:rsidRPr="008D289A">
        <w:rPr>
          <w:lang w:val="uk-UA"/>
        </w:rPr>
        <w:t>106</w:t>
      </w:r>
      <w:r w:rsidRPr="008D289A">
        <w:rPr>
          <w:lang w:val="uk-UA"/>
        </w:rPr>
        <w:t>), нікель та його сполуки в перерахунку на нікель (</w:t>
      </w:r>
      <w:r w:rsidR="00E1098E" w:rsidRPr="008D289A">
        <w:rPr>
          <w:lang w:val="uk-UA"/>
        </w:rPr>
        <w:t>0,000</w:t>
      </w:r>
      <w:r w:rsidR="006E54F5" w:rsidRPr="008D289A">
        <w:rPr>
          <w:lang w:val="uk-UA"/>
        </w:rPr>
        <w:t>35</w:t>
      </w:r>
      <w:r w:rsidR="00EE6A36" w:rsidRPr="008D289A">
        <w:rPr>
          <w:lang w:val="uk-UA"/>
        </w:rPr>
        <w:t>1</w:t>
      </w:r>
      <w:r w:rsidRPr="008D289A">
        <w:rPr>
          <w:lang w:val="uk-UA"/>
        </w:rPr>
        <w:t>), хром та його сполуки в перерахунку на триоксид хрому (</w:t>
      </w:r>
      <w:r w:rsidR="004D621B" w:rsidRPr="008D289A">
        <w:rPr>
          <w:lang w:val="uk-UA"/>
        </w:rPr>
        <w:t>0,00</w:t>
      </w:r>
      <w:r w:rsidR="006E54F5" w:rsidRPr="008D289A">
        <w:rPr>
          <w:lang w:val="uk-UA"/>
        </w:rPr>
        <w:t>12</w:t>
      </w:r>
      <w:r w:rsidRPr="008D289A">
        <w:rPr>
          <w:lang w:val="uk-UA"/>
        </w:rPr>
        <w:t>), манган та його сполуки в перерахунку на діоксид мангану (0,0</w:t>
      </w:r>
      <w:r w:rsidR="004D621B" w:rsidRPr="008D289A">
        <w:rPr>
          <w:lang w:val="uk-UA"/>
        </w:rPr>
        <w:t>0</w:t>
      </w:r>
      <w:r w:rsidR="006E54F5" w:rsidRPr="008D289A">
        <w:rPr>
          <w:lang w:val="uk-UA"/>
        </w:rPr>
        <w:t>77)</w:t>
      </w:r>
      <w:r w:rsidRPr="008D289A">
        <w:rPr>
          <w:lang w:val="uk-UA"/>
        </w:rPr>
        <w:t>, речовини у вигляді суспендованих твердих частинок недиференційованих за складом (</w:t>
      </w:r>
      <w:r w:rsidR="00DE0A1F" w:rsidRPr="008D289A">
        <w:rPr>
          <w:lang w:val="uk-UA"/>
        </w:rPr>
        <w:t>124,483</w:t>
      </w:r>
      <w:r w:rsidRPr="008D289A">
        <w:rPr>
          <w:lang w:val="uk-UA"/>
        </w:rPr>
        <w:t>),</w:t>
      </w:r>
      <w:r w:rsidR="00C524B4" w:rsidRPr="008D289A">
        <w:rPr>
          <w:lang w:val="uk-UA"/>
        </w:rPr>
        <w:t xml:space="preserve"> </w:t>
      </w:r>
      <w:r w:rsidRPr="008D289A">
        <w:rPr>
          <w:lang w:val="uk-UA"/>
        </w:rPr>
        <w:t xml:space="preserve"> оксиди азоту (оксид та діоксид азоту) в перерахунку на діоксид азоту (</w:t>
      </w:r>
      <w:r w:rsidR="00C524B4" w:rsidRPr="008D289A">
        <w:rPr>
          <w:lang w:val="uk-UA"/>
        </w:rPr>
        <w:t>259,</w:t>
      </w:r>
      <w:r w:rsidR="006D7707" w:rsidRPr="008D289A">
        <w:rPr>
          <w:lang w:val="uk-UA"/>
        </w:rPr>
        <w:t>17</w:t>
      </w:r>
      <w:r w:rsidRPr="008D289A">
        <w:rPr>
          <w:lang w:val="uk-UA"/>
        </w:rPr>
        <w:t>), аміак (</w:t>
      </w:r>
      <w:r w:rsidR="006D7707" w:rsidRPr="008D289A">
        <w:rPr>
          <w:lang w:val="uk-UA"/>
        </w:rPr>
        <w:t>0,354</w:t>
      </w:r>
      <w:r w:rsidRPr="008D289A">
        <w:rPr>
          <w:lang w:val="uk-UA"/>
        </w:rPr>
        <w:t>), діоксид сірки (діоксид та триоксид) у перерахунку на діоксид сірки (</w:t>
      </w:r>
      <w:r w:rsidR="004D621B" w:rsidRPr="008D289A">
        <w:rPr>
          <w:lang w:val="uk-UA"/>
        </w:rPr>
        <w:t>2</w:t>
      </w:r>
      <w:r w:rsidR="006D7707" w:rsidRPr="008D289A">
        <w:rPr>
          <w:lang w:val="uk-UA"/>
        </w:rPr>
        <w:t>38,463</w:t>
      </w:r>
      <w:r w:rsidRPr="008D289A">
        <w:rPr>
          <w:lang w:val="uk-UA"/>
        </w:rPr>
        <w:t>), сульфатна кислота (H2SO4) [сірчана кислота] (</w:t>
      </w:r>
      <w:r w:rsidR="006D7707" w:rsidRPr="008D289A">
        <w:rPr>
          <w:lang w:val="uk-UA"/>
        </w:rPr>
        <w:t>6,772</w:t>
      </w:r>
      <w:r w:rsidRPr="008D289A">
        <w:rPr>
          <w:lang w:val="uk-UA"/>
        </w:rPr>
        <w:t>), оксид вуглецю (</w:t>
      </w:r>
      <w:r w:rsidR="00D6361D" w:rsidRPr="008D289A">
        <w:rPr>
          <w:lang w:val="uk-UA"/>
        </w:rPr>
        <w:t>246,777</w:t>
      </w:r>
      <w:r w:rsidRPr="008D289A">
        <w:rPr>
          <w:lang w:val="uk-UA"/>
        </w:rPr>
        <w:t>), неметанові леткі органічні сполуки (НМЛОС) (</w:t>
      </w:r>
      <w:r w:rsidR="00D6361D" w:rsidRPr="008D289A">
        <w:rPr>
          <w:lang w:val="uk-UA"/>
        </w:rPr>
        <w:t>738,002</w:t>
      </w:r>
      <w:r w:rsidRPr="008D289A">
        <w:rPr>
          <w:lang w:val="uk-UA"/>
        </w:rPr>
        <w:t xml:space="preserve">), </w:t>
      </w:r>
      <w:r w:rsidR="00353D88" w:rsidRPr="008D289A">
        <w:rPr>
          <w:lang w:val="uk-UA"/>
        </w:rPr>
        <w:t xml:space="preserve">акролеїн </w:t>
      </w:r>
      <w:r w:rsidR="00353D88" w:rsidRPr="008D289A">
        <w:rPr>
          <w:lang w:val="uk-UA"/>
        </w:rPr>
        <w:lastRenderedPageBreak/>
        <w:t>(</w:t>
      </w:r>
      <w:r w:rsidR="00D6361D" w:rsidRPr="008D289A">
        <w:rPr>
          <w:lang w:val="uk-UA"/>
        </w:rPr>
        <w:t>1,325</w:t>
      </w:r>
      <w:r w:rsidR="00353D88" w:rsidRPr="008D289A">
        <w:rPr>
          <w:lang w:val="uk-UA"/>
        </w:rPr>
        <w:t xml:space="preserve">), </w:t>
      </w:r>
      <w:r w:rsidR="002C08FD" w:rsidRPr="008D289A">
        <w:rPr>
          <w:lang w:val="uk-UA"/>
        </w:rPr>
        <w:t xml:space="preserve">ацетальдегід (0,0007), ацетон (0,024), </w:t>
      </w:r>
      <w:r w:rsidR="00F1797F" w:rsidRPr="008D289A">
        <w:rPr>
          <w:lang w:val="uk-UA"/>
        </w:rPr>
        <w:t>бутиловий ефір оцтової кислоти (0,0003), діетиловий</w:t>
      </w:r>
      <w:r w:rsidR="00F1797F">
        <w:rPr>
          <w:lang w:val="uk-UA"/>
        </w:rPr>
        <w:t xml:space="preserve"> ефір (0,</w:t>
      </w:r>
      <w:r w:rsidR="00F1797F" w:rsidRPr="00DD29F9">
        <w:rPr>
          <w:lang w:val="uk-UA"/>
        </w:rPr>
        <w:t xml:space="preserve">306), </w:t>
      </w:r>
      <w:r w:rsidRPr="00DD29F9">
        <w:rPr>
          <w:lang w:val="uk-UA"/>
        </w:rPr>
        <w:t>кислота оцтова (</w:t>
      </w:r>
      <w:r w:rsidR="00F1797F" w:rsidRPr="00DD29F9">
        <w:rPr>
          <w:lang w:val="uk-UA"/>
        </w:rPr>
        <w:t>0,0215</w:t>
      </w:r>
      <w:r w:rsidRPr="00DD29F9">
        <w:rPr>
          <w:lang w:val="uk-UA"/>
        </w:rPr>
        <w:t>),</w:t>
      </w:r>
      <w:r w:rsidR="00353D88" w:rsidRPr="00DD29F9">
        <w:rPr>
          <w:lang w:val="uk-UA"/>
        </w:rPr>
        <w:t xml:space="preserve"> ксилол (0,0</w:t>
      </w:r>
      <w:r w:rsidR="00F1797F" w:rsidRPr="00DD29F9">
        <w:rPr>
          <w:lang w:val="uk-UA"/>
        </w:rPr>
        <w:t>042</w:t>
      </w:r>
      <w:r w:rsidR="00353D88" w:rsidRPr="00DD29F9">
        <w:rPr>
          <w:lang w:val="uk-UA"/>
        </w:rPr>
        <w:t>),</w:t>
      </w:r>
      <w:r w:rsidRPr="00DD29F9">
        <w:rPr>
          <w:lang w:val="uk-UA"/>
        </w:rPr>
        <w:t xml:space="preserve"> </w:t>
      </w:r>
      <w:r w:rsidR="00F1797F" w:rsidRPr="00DD29F9">
        <w:rPr>
          <w:lang w:val="uk-UA"/>
        </w:rPr>
        <w:t>толуол (0,134),</w:t>
      </w:r>
      <w:r w:rsidR="008B7122" w:rsidRPr="00DD29F9">
        <w:rPr>
          <w:lang w:val="uk-UA"/>
        </w:rPr>
        <w:t xml:space="preserve"> трихлорметан (0,0646), </w:t>
      </w:r>
      <w:r w:rsidR="00F1797F" w:rsidRPr="00DD29F9">
        <w:rPr>
          <w:lang w:val="uk-UA"/>
        </w:rPr>
        <w:t xml:space="preserve"> </w:t>
      </w:r>
      <w:r w:rsidRPr="00DD29F9">
        <w:rPr>
          <w:lang w:val="uk-UA"/>
        </w:rPr>
        <w:t>метан (</w:t>
      </w:r>
      <w:r w:rsidR="009A4E69" w:rsidRPr="00DD29F9">
        <w:rPr>
          <w:lang w:val="uk-UA"/>
        </w:rPr>
        <w:t>1</w:t>
      </w:r>
      <w:r w:rsidR="008B7122" w:rsidRPr="00DD29F9">
        <w:rPr>
          <w:lang w:val="uk-UA"/>
        </w:rPr>
        <w:t>3,213</w:t>
      </w:r>
      <w:r w:rsidRPr="00DD29F9">
        <w:rPr>
          <w:lang w:val="uk-UA"/>
        </w:rPr>
        <w:t>),</w:t>
      </w:r>
      <w:r w:rsidR="004D621B" w:rsidRPr="00DD29F9">
        <w:rPr>
          <w:lang w:val="uk-UA"/>
        </w:rPr>
        <w:t xml:space="preserve"> </w:t>
      </w:r>
      <w:r w:rsidR="000A0DF8">
        <w:rPr>
          <w:lang w:val="uk-UA"/>
        </w:rPr>
        <w:t>пароподібні та газоподібні сполуки х</w:t>
      </w:r>
      <w:r w:rsidR="00E02CE9">
        <w:rPr>
          <w:lang w:val="uk-UA"/>
        </w:rPr>
        <w:t>ло</w:t>
      </w:r>
      <w:r w:rsidR="000A0DF8">
        <w:rPr>
          <w:lang w:val="uk-UA"/>
        </w:rPr>
        <w:t xml:space="preserve">ру,  </w:t>
      </w:r>
      <w:r w:rsidR="00E02CE9">
        <w:rPr>
          <w:lang w:val="uk-UA"/>
        </w:rPr>
        <w:t xml:space="preserve">якщо вони не увійшли до класу І, у перерахунку на хлористий водень (0,0214), </w:t>
      </w:r>
      <w:r w:rsidR="00CD73FC" w:rsidRPr="000E0260">
        <w:rPr>
          <w:lang w:val="uk-UA"/>
        </w:rPr>
        <w:t xml:space="preserve">фтор та його сполуки (у перерахунку на фтор) </w:t>
      </w:r>
      <w:r w:rsidRPr="000E0260">
        <w:rPr>
          <w:lang w:val="uk-UA"/>
        </w:rPr>
        <w:t>(0,0</w:t>
      </w:r>
      <w:r w:rsidR="00CD73FC" w:rsidRPr="000E0260">
        <w:rPr>
          <w:lang w:val="uk-UA"/>
        </w:rPr>
        <w:t>042</w:t>
      </w:r>
      <w:r w:rsidRPr="000E0260">
        <w:rPr>
          <w:lang w:val="uk-UA"/>
        </w:rPr>
        <w:t>)</w:t>
      </w:r>
      <w:r w:rsidR="001C3A12" w:rsidRPr="000E0260">
        <w:rPr>
          <w:lang w:val="uk-UA"/>
        </w:rPr>
        <w:t>,</w:t>
      </w:r>
      <w:r w:rsidR="004A1E41" w:rsidRPr="000E0260">
        <w:rPr>
          <w:lang w:val="uk-UA"/>
        </w:rPr>
        <w:t xml:space="preserve"> фтор і й</w:t>
      </w:r>
      <w:r w:rsidR="004A1E41" w:rsidRPr="00DD29F9">
        <w:rPr>
          <w:lang w:val="uk-UA"/>
        </w:rPr>
        <w:t>ого пароподібні та газоподібні</w:t>
      </w:r>
      <w:r w:rsidR="00CB6E9A" w:rsidRPr="00DD29F9">
        <w:rPr>
          <w:lang w:val="uk-UA"/>
        </w:rPr>
        <w:t xml:space="preserve"> сполуки в перерахунку на фтористий водень (0,000665), </w:t>
      </w:r>
      <w:r w:rsidR="00DD29F9" w:rsidRPr="00DD29F9">
        <w:rPr>
          <w:lang w:val="uk-UA"/>
        </w:rPr>
        <w:t>вуг</w:t>
      </w:r>
      <w:r w:rsidR="00795412">
        <w:rPr>
          <w:lang w:val="uk-UA"/>
        </w:rPr>
        <w:t>л</w:t>
      </w:r>
      <w:r w:rsidR="00DD29F9" w:rsidRPr="00DD29F9">
        <w:rPr>
          <w:lang w:val="uk-UA"/>
        </w:rPr>
        <w:t>ецю чотирихлорид (0,0125)</w:t>
      </w:r>
      <w:r w:rsidR="004D621B" w:rsidRPr="00DD29F9">
        <w:rPr>
          <w:lang w:val="uk-UA"/>
        </w:rPr>
        <w:t>.</w:t>
      </w:r>
      <w:r w:rsidRPr="00DD29F9">
        <w:rPr>
          <w:lang w:val="uk-UA"/>
        </w:rPr>
        <w:t xml:space="preserve"> </w:t>
      </w:r>
    </w:p>
    <w:p w14:paraId="79680B5B" w14:textId="769C087B" w:rsidR="004B7D22" w:rsidRPr="00F20C51" w:rsidRDefault="004B7D22" w:rsidP="00BC2B94">
      <w:pPr>
        <w:ind w:firstLine="709"/>
        <w:jc w:val="both"/>
        <w:rPr>
          <w:lang w:val="uk-UA"/>
        </w:rPr>
      </w:pPr>
      <w:r w:rsidRPr="00F20C51">
        <w:rPr>
          <w:lang w:val="uk-UA"/>
        </w:rPr>
        <w:t xml:space="preserve">Валовий викид забруднюючих речовин від усіх джерел підприємства становить </w:t>
      </w:r>
      <w:r w:rsidR="00CA27CE" w:rsidRPr="00F20C51">
        <w:rPr>
          <w:lang w:val="uk-UA"/>
        </w:rPr>
        <w:t>1</w:t>
      </w:r>
      <w:r w:rsidR="00702172">
        <w:rPr>
          <w:lang w:val="uk-UA"/>
        </w:rPr>
        <w:t>629,267</w:t>
      </w:r>
      <w:r w:rsidRPr="00F20C51">
        <w:rPr>
          <w:lang w:val="uk-UA"/>
        </w:rPr>
        <w:t xml:space="preserve"> т/рік</w:t>
      </w:r>
      <w:r w:rsidR="00381D76" w:rsidRPr="00F20C51">
        <w:rPr>
          <w:lang w:val="uk-UA"/>
        </w:rPr>
        <w:t xml:space="preserve"> (крім того, парникових газів: вуглецю діоксид – </w:t>
      </w:r>
      <w:r w:rsidR="00353D88" w:rsidRPr="00F20C51">
        <w:rPr>
          <w:lang w:val="uk-UA"/>
        </w:rPr>
        <w:t>1</w:t>
      </w:r>
      <w:r w:rsidR="00F20C51" w:rsidRPr="00F20C51">
        <w:rPr>
          <w:lang w:val="uk-UA"/>
        </w:rPr>
        <w:t>51400,593</w:t>
      </w:r>
      <w:r w:rsidR="00381D76" w:rsidRPr="00F20C51">
        <w:rPr>
          <w:lang w:val="uk-UA"/>
        </w:rPr>
        <w:t xml:space="preserve"> т/рік, </w:t>
      </w:r>
      <w:r w:rsidR="0028542D" w:rsidRPr="00F20C51">
        <w:rPr>
          <w:lang w:val="uk-UA"/>
        </w:rPr>
        <w:t xml:space="preserve">азоту (1) оксид [N2O] </w:t>
      </w:r>
      <w:r w:rsidR="00381D76" w:rsidRPr="00F20C51">
        <w:rPr>
          <w:lang w:val="uk-UA"/>
        </w:rPr>
        <w:t xml:space="preserve">– </w:t>
      </w:r>
      <w:r w:rsidR="00F20C51" w:rsidRPr="00F20C51">
        <w:rPr>
          <w:lang w:val="uk-UA"/>
        </w:rPr>
        <w:t>7,342</w:t>
      </w:r>
      <w:r w:rsidR="00381D76" w:rsidRPr="00F20C51">
        <w:rPr>
          <w:lang w:val="uk-UA"/>
        </w:rPr>
        <w:t xml:space="preserve"> т/рік)</w:t>
      </w:r>
    </w:p>
    <w:p w14:paraId="6B806D52" w14:textId="34B3481D" w:rsidR="005E4B69" w:rsidRPr="00A024FB" w:rsidRDefault="00744E88" w:rsidP="005E4B69">
      <w:pPr>
        <w:autoSpaceDE w:val="0"/>
        <w:autoSpaceDN w:val="0"/>
        <w:adjustRightInd w:val="0"/>
        <w:ind w:firstLine="709"/>
        <w:jc w:val="both"/>
        <w:rPr>
          <w:lang w:val="uk-UA"/>
        </w:rPr>
      </w:pPr>
      <w:r w:rsidRPr="00A70302">
        <w:rPr>
          <w:b/>
          <w:bCs/>
          <w:i/>
          <w:lang w:val="uk-UA"/>
        </w:rPr>
        <w:t>Заходи щодо впровадження найкращих існуючих технологій виробництва, що виконані або/та які потребують виконання</w:t>
      </w:r>
      <w:r w:rsidR="00875840" w:rsidRPr="00A70302">
        <w:rPr>
          <w:b/>
          <w:bCs/>
          <w:i/>
          <w:lang w:val="uk-UA"/>
        </w:rPr>
        <w:t xml:space="preserve">. </w:t>
      </w:r>
      <w:r w:rsidR="005E4B69" w:rsidRPr="00A70302">
        <w:rPr>
          <w:lang w:val="uk-UA"/>
        </w:rPr>
        <w:t>Підприємство за ступенем впливу на забруднення атмосферного повітря належить до другої групи об’єктів, які не мають виробництв та технологічного устаткування, на яких повинні впроваджуватися найкращі доступні технології та методи керування.</w:t>
      </w:r>
      <w:r w:rsidR="005E4B69" w:rsidRPr="00A024FB">
        <w:rPr>
          <w:lang w:val="uk-UA"/>
        </w:rPr>
        <w:t xml:space="preserve"> </w:t>
      </w:r>
    </w:p>
    <w:p w14:paraId="5EF41A6C" w14:textId="6F33D4EA" w:rsidR="00BC250D" w:rsidRPr="0083660C" w:rsidRDefault="00744E88" w:rsidP="00BC250D">
      <w:pPr>
        <w:ind w:firstLine="709"/>
        <w:jc w:val="both"/>
        <w:rPr>
          <w:lang w:val="uk-UA"/>
        </w:rPr>
      </w:pPr>
      <w:r w:rsidRPr="0083660C">
        <w:rPr>
          <w:b/>
          <w:bCs/>
          <w:i/>
          <w:lang w:val="uk-UA"/>
        </w:rPr>
        <w:t>Перелік заходів щодо скорочення викидів, що виконані або/та які потребують виконання</w:t>
      </w:r>
      <w:r w:rsidR="00193C9C" w:rsidRPr="0083660C">
        <w:rPr>
          <w:b/>
          <w:bCs/>
          <w:i/>
          <w:lang w:val="uk-UA"/>
        </w:rPr>
        <w:t>.</w:t>
      </w:r>
      <w:r w:rsidR="00BC250D" w:rsidRPr="0083660C">
        <w:rPr>
          <w:b/>
          <w:bCs/>
          <w:i/>
          <w:lang w:val="uk-UA"/>
        </w:rPr>
        <w:t xml:space="preserve"> Дотримання виконання природоохоронних заходів щодо скорочення викидів. </w:t>
      </w:r>
      <w:r w:rsidR="00BC250D" w:rsidRPr="0083660C">
        <w:rPr>
          <w:i/>
          <w:lang w:val="uk-UA"/>
        </w:rPr>
        <w:t xml:space="preserve"> </w:t>
      </w:r>
    </w:p>
    <w:p w14:paraId="13592A83" w14:textId="0CD78764" w:rsidR="00DF1968" w:rsidRPr="00DF1968" w:rsidRDefault="00DF1968" w:rsidP="00DF1968">
      <w:pPr>
        <w:ind w:firstLine="709"/>
        <w:jc w:val="both"/>
        <w:rPr>
          <w:lang w:val="uk-UA"/>
        </w:rPr>
      </w:pPr>
      <w:r w:rsidRPr="00DF1968">
        <w:rPr>
          <w:lang w:val="uk-UA"/>
        </w:rPr>
        <w:t>Заходи щодо скорочення викидів</w:t>
      </w:r>
      <w:r w:rsidR="00BA67E7">
        <w:rPr>
          <w:lang w:val="uk-UA"/>
        </w:rPr>
        <w:t xml:space="preserve">, які потребують виконання, </w:t>
      </w:r>
      <w:r w:rsidRPr="00DF1968">
        <w:rPr>
          <w:lang w:val="uk-UA"/>
        </w:rPr>
        <w:t xml:space="preserve"> не передбачені, оскільки масові концентрації забруднюючих речовин не перевищують нормативів граничнодопустимих викидів згідно наказу Мінприроди від 27.06.2006 №309 та </w:t>
      </w:r>
      <w:r w:rsidRPr="006F2A76">
        <w:rPr>
          <w:lang w:val="uk-UA"/>
        </w:rPr>
        <w:t>технологічних</w:t>
      </w:r>
      <w:r w:rsidRPr="00DF1968">
        <w:rPr>
          <w:szCs w:val="26"/>
          <w:lang w:val="uk-UA"/>
        </w:rPr>
        <w:t xml:space="preserve"> нормативів допустимих в</w:t>
      </w:r>
      <w:r w:rsidRPr="001859FA">
        <w:rPr>
          <w:lang w:val="uk-UA"/>
        </w:rPr>
        <w:t>икидів відповідно до наказу Мінприроди від 13.10.2009 р. №540</w:t>
      </w:r>
      <w:r w:rsidRPr="00DF1968">
        <w:rPr>
          <w:lang w:val="uk-UA"/>
        </w:rPr>
        <w:t xml:space="preserve">. </w:t>
      </w:r>
    </w:p>
    <w:p w14:paraId="248E4DBB" w14:textId="3A86B118" w:rsidR="0083660C" w:rsidRPr="0083660C" w:rsidRDefault="00BC250D" w:rsidP="0083660C">
      <w:pPr>
        <w:ind w:firstLine="709"/>
        <w:jc w:val="both"/>
        <w:rPr>
          <w:lang w:val="uk-UA"/>
        </w:rPr>
      </w:pPr>
      <w:r w:rsidRPr="0083660C">
        <w:rPr>
          <w:lang w:val="uk-UA"/>
        </w:rPr>
        <w:t>Концентрації забруднюючих речовин в районі впливу проммайданчика свідчать про дотримання їх медико-санітарних нормативів в атмосферному повітрі.</w:t>
      </w:r>
      <w:r w:rsidR="0083660C" w:rsidRPr="0083660C">
        <w:rPr>
          <w:lang w:val="uk-UA"/>
        </w:rPr>
        <w:t xml:space="preserve"> Підприємством дотримуються вимоги чинного природоохоронного законодавства. </w:t>
      </w:r>
    </w:p>
    <w:p w14:paraId="356D1F03" w14:textId="4D4BC500" w:rsidR="00F00F94" w:rsidRPr="0053583C" w:rsidRDefault="009F5A62" w:rsidP="009F5A62">
      <w:pPr>
        <w:ind w:firstLine="709"/>
        <w:jc w:val="both"/>
        <w:rPr>
          <w:lang w:val="uk-UA"/>
        </w:rPr>
      </w:pPr>
      <w:r w:rsidRPr="0053583C">
        <w:rPr>
          <w:b/>
          <w:bCs/>
          <w:i/>
          <w:lang w:val="uk-UA"/>
        </w:rPr>
        <w:t>В</w:t>
      </w:r>
      <w:r w:rsidR="00F00F94" w:rsidRPr="0053583C">
        <w:rPr>
          <w:b/>
          <w:bCs/>
          <w:i/>
          <w:lang w:val="uk-UA"/>
        </w:rPr>
        <w:t>ідповідність пропозицій щодо дозволених обсягів викидів законодавству</w:t>
      </w:r>
      <w:r w:rsidRPr="0053583C">
        <w:rPr>
          <w:b/>
          <w:bCs/>
          <w:i/>
          <w:lang w:val="uk-UA"/>
        </w:rPr>
        <w:t xml:space="preserve">. </w:t>
      </w:r>
    </w:p>
    <w:p w14:paraId="4C2135B9" w14:textId="5FC84175" w:rsidR="0031614D" w:rsidRPr="0053583C" w:rsidRDefault="007E5047" w:rsidP="009F5A62">
      <w:pPr>
        <w:ind w:firstLine="709"/>
        <w:jc w:val="both"/>
        <w:rPr>
          <w:rFonts w:eastAsiaTheme="minorHAnsi"/>
          <w:lang w:val="uk-UA" w:eastAsia="en-US"/>
        </w:rPr>
      </w:pPr>
      <w:r w:rsidRPr="0053583C">
        <w:rPr>
          <w:lang w:val="uk-UA"/>
        </w:rPr>
        <w:t xml:space="preserve">Дозволені обсяги викидів для </w:t>
      </w:r>
      <w:r w:rsidR="002F4846" w:rsidRPr="0053583C">
        <w:rPr>
          <w:lang w:val="uk-UA"/>
        </w:rPr>
        <w:t>котлів</w:t>
      </w:r>
      <w:r w:rsidR="004B2EFD">
        <w:rPr>
          <w:lang w:val="uk-UA"/>
        </w:rPr>
        <w:t xml:space="preserve"> </w:t>
      </w:r>
      <w:r w:rsidR="002F4846" w:rsidRPr="0053583C">
        <w:rPr>
          <w:lang w:val="uk-UA"/>
        </w:rPr>
        <w:t>підприємства</w:t>
      </w:r>
      <w:r w:rsidRPr="0053583C">
        <w:rPr>
          <w:lang w:val="uk-UA"/>
        </w:rPr>
        <w:t xml:space="preserve"> (труба котельні) пропонується затвердити на рівні фактичних значень відповідно </w:t>
      </w:r>
      <w:r w:rsidR="00760A08" w:rsidRPr="0053583C">
        <w:rPr>
          <w:rFonts w:eastAsiaTheme="minorHAnsi"/>
          <w:lang w:val="uk-UA" w:eastAsia="en-US"/>
        </w:rPr>
        <w:t xml:space="preserve">до наказу Міністерства охорони навколишнього середовища України №540 від 30.10.2009 </w:t>
      </w:r>
      <w:r w:rsidR="00760A08" w:rsidRPr="0053583C">
        <w:rPr>
          <w:shd w:val="clear" w:color="auto" w:fill="FFFFFF"/>
          <w:lang w:val="uk-UA"/>
        </w:rPr>
        <w:t>«</w:t>
      </w:r>
      <w:r w:rsidR="00760A08" w:rsidRPr="0053583C">
        <w:rPr>
          <w:rFonts w:eastAsiaTheme="minorHAnsi"/>
          <w:lang w:val="uk-UA" w:eastAsia="en-US"/>
        </w:rPr>
        <w:t>Про затвердження Технологічних нормативів допустимих викидів забруднюючих речовин атмосферне повітря із котелень, що працюють на лушпинні соняшнику».</w:t>
      </w:r>
    </w:p>
    <w:p w14:paraId="283D9F54" w14:textId="69862FFA" w:rsidR="009F5A62" w:rsidRPr="0053583C" w:rsidRDefault="009F5A62" w:rsidP="009F5A62">
      <w:pPr>
        <w:ind w:firstLine="709"/>
        <w:jc w:val="both"/>
        <w:rPr>
          <w:lang w:val="uk-UA"/>
        </w:rPr>
      </w:pPr>
      <w:r w:rsidRPr="0053583C">
        <w:rPr>
          <w:lang w:val="uk-UA"/>
        </w:rPr>
        <w:t xml:space="preserve">Для </w:t>
      </w:r>
      <w:r w:rsidR="00587DE9" w:rsidRPr="0053583C">
        <w:rPr>
          <w:lang w:val="uk-UA"/>
        </w:rPr>
        <w:t xml:space="preserve">інших </w:t>
      </w:r>
      <w:r w:rsidRPr="0053583C">
        <w:rPr>
          <w:lang w:val="uk-UA"/>
        </w:rPr>
        <w:t xml:space="preserve">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268BB40D" w14:textId="05521A5B" w:rsidR="00333D42" w:rsidRPr="003540CD" w:rsidRDefault="00333D42" w:rsidP="00333D42">
      <w:pPr>
        <w:ind w:firstLine="709"/>
        <w:jc w:val="both"/>
        <w:rPr>
          <w:lang w:val="uk-UA" w:eastAsia="en-US"/>
        </w:rPr>
      </w:pPr>
      <w:r w:rsidRPr="003540CD">
        <w:rPr>
          <w:lang w:val="uk-UA" w:eastAsia="en-US"/>
        </w:rPr>
        <w:t xml:space="preserve">Регулювання викидів від неорганізованих джерел здійснюється шляхом встановлення вимог. </w:t>
      </w:r>
    </w:p>
    <w:p w14:paraId="58871057" w14:textId="77777777" w:rsidR="00333D42" w:rsidRPr="00A70302" w:rsidRDefault="00333D42" w:rsidP="00333D42">
      <w:pPr>
        <w:pStyle w:val="a7"/>
        <w:shd w:val="clear" w:color="auto" w:fill="FFFFFF"/>
        <w:spacing w:before="0" w:beforeAutospacing="0" w:after="0" w:afterAutospacing="0"/>
        <w:ind w:firstLine="709"/>
        <w:jc w:val="both"/>
        <w:rPr>
          <w:rFonts w:eastAsiaTheme="minorHAnsi"/>
          <w:lang w:val="uk-UA" w:eastAsia="en-US"/>
        </w:rPr>
      </w:pPr>
      <w:r w:rsidRPr="00A70302">
        <w:rPr>
          <w:rFonts w:eastAsiaTheme="minorHAnsi"/>
          <w:lang w:val="uk-UA" w:eastAsia="en-US"/>
        </w:rPr>
        <w:t>Пропозиції щодо дозволених обсягів викидів відповідають чинному законодавству.</w:t>
      </w:r>
    </w:p>
    <w:p w14:paraId="3F1CEB6A" w14:textId="1BE2E6D2" w:rsidR="001208AB" w:rsidRPr="00A70302" w:rsidRDefault="00F00F94" w:rsidP="001208AB">
      <w:pPr>
        <w:shd w:val="clear" w:color="auto" w:fill="FFFFFF"/>
        <w:ind w:firstLine="709"/>
        <w:jc w:val="both"/>
        <w:rPr>
          <w:rFonts w:eastAsiaTheme="minorHAnsi"/>
          <w:lang w:val="uk-UA" w:eastAsia="en-US"/>
        </w:rPr>
      </w:pPr>
      <w:r w:rsidRPr="00A70302">
        <w:rPr>
          <w:b/>
          <w:bCs/>
          <w:i/>
          <w:lang w:val="uk-UA"/>
        </w:rPr>
        <w:t>Адреса обласної держадміністрації, до якої можуть надсилатися зауваження та пропозиції громадськості щодо дозволу на викиди</w:t>
      </w:r>
      <w:r w:rsidR="009F5A62" w:rsidRPr="00A70302">
        <w:rPr>
          <w:b/>
          <w:bCs/>
          <w:i/>
          <w:lang w:val="uk-UA"/>
        </w:rPr>
        <w:t>.</w:t>
      </w:r>
      <w:r w:rsidRPr="00A70302">
        <w:rPr>
          <w:i/>
          <w:color w:val="FF0000"/>
          <w:lang w:val="uk-UA"/>
        </w:rPr>
        <w:t xml:space="preserve"> </w:t>
      </w:r>
      <w:r w:rsidR="001208AB" w:rsidRPr="00A70302">
        <w:rPr>
          <w:rFonts w:eastAsiaTheme="minorHAnsi"/>
          <w:lang w:val="uk-UA" w:eastAsia="en-US"/>
        </w:rPr>
        <w:t xml:space="preserve">Вінницька обласна військова адміністрація, що знаходиться за адресою: 21050, Вінницька обл., м. Вінниця, вул. Соборна, 70, тел.: 0-800-216-433, ел. пошта: </w:t>
      </w:r>
      <w:hyperlink r:id="rId8" w:history="1">
        <w:r w:rsidR="001208AB" w:rsidRPr="00A70302">
          <w:rPr>
            <w:rFonts w:eastAsiaTheme="minorHAnsi"/>
            <w:lang w:val="uk-UA" w:eastAsia="en-US"/>
          </w:rPr>
          <w:t>oda@vin.gov.ua</w:t>
        </w:r>
      </w:hyperlink>
      <w:r w:rsidR="001208AB" w:rsidRPr="00A70302">
        <w:rPr>
          <w:rFonts w:eastAsiaTheme="minorHAnsi"/>
          <w:lang w:val="uk-UA" w:eastAsia="en-US"/>
        </w:rPr>
        <w:t>.</w:t>
      </w:r>
    </w:p>
    <w:p w14:paraId="2FD1630E" w14:textId="7B86CCDD" w:rsidR="009F5A62" w:rsidRPr="00982A3D" w:rsidRDefault="00F00F94" w:rsidP="009F5A62">
      <w:pPr>
        <w:spacing w:line="276" w:lineRule="auto"/>
        <w:ind w:firstLine="709"/>
        <w:jc w:val="both"/>
        <w:rPr>
          <w:lang w:val="uk-UA"/>
        </w:rPr>
      </w:pPr>
      <w:r w:rsidRPr="00A70302">
        <w:rPr>
          <w:b/>
          <w:bCs/>
          <w:i/>
          <w:lang w:val="uk-UA"/>
        </w:rPr>
        <w:t>Строки подання зауважень та пропозицій</w:t>
      </w:r>
      <w:r w:rsidR="009F5A62" w:rsidRPr="00A70302">
        <w:rPr>
          <w:b/>
          <w:bCs/>
          <w:i/>
          <w:lang w:val="uk-UA"/>
        </w:rPr>
        <w:t xml:space="preserve">. </w:t>
      </w:r>
      <w:r w:rsidRPr="00A70302">
        <w:rPr>
          <w:i/>
        </w:rPr>
        <w:t xml:space="preserve"> </w:t>
      </w:r>
      <w:r w:rsidR="009F5A62" w:rsidRPr="00A70302">
        <w:rPr>
          <w:lang w:val="uk-UA"/>
        </w:rPr>
        <w:t>Пропозиції щодо умов, які встановлюються в дозволі на викиди, від громадських організацій та окремих громадян приймаються протягом 30 календарних днів з дати опублікування інформації в газеті.</w:t>
      </w:r>
      <w:r w:rsidR="009F5A62" w:rsidRPr="00982A3D">
        <w:rPr>
          <w:lang w:val="uk-UA"/>
        </w:rPr>
        <w:t xml:space="preserve"> </w:t>
      </w:r>
    </w:p>
    <w:p w14:paraId="28A44B63" w14:textId="0ED1EF79" w:rsidR="00F00F94" w:rsidRPr="00982A3D" w:rsidRDefault="00F00F94" w:rsidP="00F00F94">
      <w:pPr>
        <w:spacing w:after="120"/>
        <w:jc w:val="both"/>
      </w:pPr>
    </w:p>
    <w:sectPr w:rsidR="00F00F94" w:rsidRPr="00982A3D" w:rsidSect="0030670C">
      <w:pgSz w:w="11906" w:h="16838"/>
      <w:pgMar w:top="426"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439CA"/>
    <w:multiLevelType w:val="multilevel"/>
    <w:tmpl w:val="50C03E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7E734B"/>
    <w:multiLevelType w:val="hybridMultilevel"/>
    <w:tmpl w:val="D9CCE304"/>
    <w:lvl w:ilvl="0" w:tplc="67CA3E8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78D12FE4"/>
    <w:multiLevelType w:val="hybridMultilevel"/>
    <w:tmpl w:val="9174A83A"/>
    <w:lvl w:ilvl="0" w:tplc="0536209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A9"/>
    <w:rsid w:val="0000047C"/>
    <w:rsid w:val="00000BED"/>
    <w:rsid w:val="00005804"/>
    <w:rsid w:val="00006F01"/>
    <w:rsid w:val="00007FD7"/>
    <w:rsid w:val="000103DB"/>
    <w:rsid w:val="00010C5B"/>
    <w:rsid w:val="000113A3"/>
    <w:rsid w:val="000220BC"/>
    <w:rsid w:val="0002567F"/>
    <w:rsid w:val="000309E2"/>
    <w:rsid w:val="00031946"/>
    <w:rsid w:val="00033147"/>
    <w:rsid w:val="00033CE8"/>
    <w:rsid w:val="00033DA5"/>
    <w:rsid w:val="00034159"/>
    <w:rsid w:val="00035AB3"/>
    <w:rsid w:val="00037B3B"/>
    <w:rsid w:val="00040F1F"/>
    <w:rsid w:val="00042192"/>
    <w:rsid w:val="0004585D"/>
    <w:rsid w:val="0005231B"/>
    <w:rsid w:val="00053785"/>
    <w:rsid w:val="00057359"/>
    <w:rsid w:val="00060247"/>
    <w:rsid w:val="00063F40"/>
    <w:rsid w:val="000647A1"/>
    <w:rsid w:val="00071EA0"/>
    <w:rsid w:val="00072158"/>
    <w:rsid w:val="00072AF0"/>
    <w:rsid w:val="00076439"/>
    <w:rsid w:val="000766BD"/>
    <w:rsid w:val="0008230D"/>
    <w:rsid w:val="000823C2"/>
    <w:rsid w:val="000850B9"/>
    <w:rsid w:val="00095EC6"/>
    <w:rsid w:val="000A0DF8"/>
    <w:rsid w:val="000A19A9"/>
    <w:rsid w:val="000A6ADD"/>
    <w:rsid w:val="000A6FD2"/>
    <w:rsid w:val="000B092E"/>
    <w:rsid w:val="000B1B27"/>
    <w:rsid w:val="000B1B9E"/>
    <w:rsid w:val="000B2A53"/>
    <w:rsid w:val="000B3AF5"/>
    <w:rsid w:val="000B6468"/>
    <w:rsid w:val="000C609A"/>
    <w:rsid w:val="000C6184"/>
    <w:rsid w:val="000D00E9"/>
    <w:rsid w:val="000D09EA"/>
    <w:rsid w:val="000D67B3"/>
    <w:rsid w:val="000D6BF4"/>
    <w:rsid w:val="000E0260"/>
    <w:rsid w:val="000E03E0"/>
    <w:rsid w:val="000E0CCF"/>
    <w:rsid w:val="000E3813"/>
    <w:rsid w:val="000F4AFD"/>
    <w:rsid w:val="000F686C"/>
    <w:rsid w:val="000F710B"/>
    <w:rsid w:val="0010467B"/>
    <w:rsid w:val="00105607"/>
    <w:rsid w:val="00105807"/>
    <w:rsid w:val="001208AB"/>
    <w:rsid w:val="00131426"/>
    <w:rsid w:val="001319F5"/>
    <w:rsid w:val="00132695"/>
    <w:rsid w:val="00134719"/>
    <w:rsid w:val="00140077"/>
    <w:rsid w:val="00152CBE"/>
    <w:rsid w:val="00155DAD"/>
    <w:rsid w:val="001611FD"/>
    <w:rsid w:val="001722C9"/>
    <w:rsid w:val="00175963"/>
    <w:rsid w:val="001771FA"/>
    <w:rsid w:val="001777E0"/>
    <w:rsid w:val="00177C35"/>
    <w:rsid w:val="001825CB"/>
    <w:rsid w:val="00184C7C"/>
    <w:rsid w:val="001859FA"/>
    <w:rsid w:val="001862FB"/>
    <w:rsid w:val="00186B4B"/>
    <w:rsid w:val="00193C9C"/>
    <w:rsid w:val="00194C39"/>
    <w:rsid w:val="00195ACA"/>
    <w:rsid w:val="00195B30"/>
    <w:rsid w:val="00196A02"/>
    <w:rsid w:val="0019751D"/>
    <w:rsid w:val="001A3479"/>
    <w:rsid w:val="001A398A"/>
    <w:rsid w:val="001A54C4"/>
    <w:rsid w:val="001A56A5"/>
    <w:rsid w:val="001A5CD9"/>
    <w:rsid w:val="001B0FFD"/>
    <w:rsid w:val="001B1707"/>
    <w:rsid w:val="001B4532"/>
    <w:rsid w:val="001B5A47"/>
    <w:rsid w:val="001B724E"/>
    <w:rsid w:val="001C3A12"/>
    <w:rsid w:val="001D2E24"/>
    <w:rsid w:val="001F1010"/>
    <w:rsid w:val="001F16E4"/>
    <w:rsid w:val="001F3E55"/>
    <w:rsid w:val="0020295D"/>
    <w:rsid w:val="00206E5E"/>
    <w:rsid w:val="002077FC"/>
    <w:rsid w:val="002112EA"/>
    <w:rsid w:val="00213DB9"/>
    <w:rsid w:val="0021707B"/>
    <w:rsid w:val="00217EC0"/>
    <w:rsid w:val="002216CC"/>
    <w:rsid w:val="00224BDB"/>
    <w:rsid w:val="0024288F"/>
    <w:rsid w:val="00250113"/>
    <w:rsid w:val="0025470C"/>
    <w:rsid w:val="00254D62"/>
    <w:rsid w:val="00275932"/>
    <w:rsid w:val="0027776C"/>
    <w:rsid w:val="00284371"/>
    <w:rsid w:val="0028542D"/>
    <w:rsid w:val="00292D7D"/>
    <w:rsid w:val="00296F49"/>
    <w:rsid w:val="0029726F"/>
    <w:rsid w:val="002A19AB"/>
    <w:rsid w:val="002A4223"/>
    <w:rsid w:val="002B0360"/>
    <w:rsid w:val="002B04E2"/>
    <w:rsid w:val="002B12BD"/>
    <w:rsid w:val="002C08FD"/>
    <w:rsid w:val="002C187A"/>
    <w:rsid w:val="002C195D"/>
    <w:rsid w:val="002C3BB9"/>
    <w:rsid w:val="002C7BD3"/>
    <w:rsid w:val="002D2D1F"/>
    <w:rsid w:val="002E22B3"/>
    <w:rsid w:val="002E748C"/>
    <w:rsid w:val="002F08A4"/>
    <w:rsid w:val="002F1A04"/>
    <w:rsid w:val="002F3F8F"/>
    <w:rsid w:val="002F40FD"/>
    <w:rsid w:val="002F4846"/>
    <w:rsid w:val="002F5B88"/>
    <w:rsid w:val="002F7579"/>
    <w:rsid w:val="00301393"/>
    <w:rsid w:val="0030229F"/>
    <w:rsid w:val="00302C43"/>
    <w:rsid w:val="003033B7"/>
    <w:rsid w:val="00303C05"/>
    <w:rsid w:val="00306315"/>
    <w:rsid w:val="0030670C"/>
    <w:rsid w:val="00310EB7"/>
    <w:rsid w:val="00311EAC"/>
    <w:rsid w:val="0031614D"/>
    <w:rsid w:val="00317F98"/>
    <w:rsid w:val="00325A69"/>
    <w:rsid w:val="00331C7E"/>
    <w:rsid w:val="00333D42"/>
    <w:rsid w:val="0033451D"/>
    <w:rsid w:val="00342ACA"/>
    <w:rsid w:val="003450A3"/>
    <w:rsid w:val="00346469"/>
    <w:rsid w:val="00346CE0"/>
    <w:rsid w:val="00353D88"/>
    <w:rsid w:val="00355BC7"/>
    <w:rsid w:val="003709D6"/>
    <w:rsid w:val="00374B1C"/>
    <w:rsid w:val="0038091C"/>
    <w:rsid w:val="00381D76"/>
    <w:rsid w:val="00382A10"/>
    <w:rsid w:val="00385580"/>
    <w:rsid w:val="003939A3"/>
    <w:rsid w:val="003965C9"/>
    <w:rsid w:val="003A0544"/>
    <w:rsid w:val="003A13E9"/>
    <w:rsid w:val="003B0F6F"/>
    <w:rsid w:val="003B2E76"/>
    <w:rsid w:val="003B6320"/>
    <w:rsid w:val="003C4B28"/>
    <w:rsid w:val="003C531E"/>
    <w:rsid w:val="003C5AB1"/>
    <w:rsid w:val="003D545E"/>
    <w:rsid w:val="003D6AA4"/>
    <w:rsid w:val="003D6D7D"/>
    <w:rsid w:val="003D7275"/>
    <w:rsid w:val="003E0C70"/>
    <w:rsid w:val="003E12D4"/>
    <w:rsid w:val="003E20A6"/>
    <w:rsid w:val="003E2D40"/>
    <w:rsid w:val="003F7924"/>
    <w:rsid w:val="0040590B"/>
    <w:rsid w:val="00405F7D"/>
    <w:rsid w:val="00406736"/>
    <w:rsid w:val="0041096F"/>
    <w:rsid w:val="004145AE"/>
    <w:rsid w:val="00414D86"/>
    <w:rsid w:val="00415AAB"/>
    <w:rsid w:val="00420313"/>
    <w:rsid w:val="00427830"/>
    <w:rsid w:val="00437A35"/>
    <w:rsid w:val="00437F3E"/>
    <w:rsid w:val="00441299"/>
    <w:rsid w:val="00441D28"/>
    <w:rsid w:val="0044260F"/>
    <w:rsid w:val="00442CE9"/>
    <w:rsid w:val="0045128A"/>
    <w:rsid w:val="004513A7"/>
    <w:rsid w:val="00455D55"/>
    <w:rsid w:val="004573A4"/>
    <w:rsid w:val="00457A96"/>
    <w:rsid w:val="0046043D"/>
    <w:rsid w:val="00463037"/>
    <w:rsid w:val="004633D6"/>
    <w:rsid w:val="00464927"/>
    <w:rsid w:val="00466F39"/>
    <w:rsid w:val="00470CD8"/>
    <w:rsid w:val="00480BD3"/>
    <w:rsid w:val="00482294"/>
    <w:rsid w:val="00487464"/>
    <w:rsid w:val="0048756D"/>
    <w:rsid w:val="00490268"/>
    <w:rsid w:val="00491AD5"/>
    <w:rsid w:val="0049284D"/>
    <w:rsid w:val="00493893"/>
    <w:rsid w:val="004963F6"/>
    <w:rsid w:val="004A1E41"/>
    <w:rsid w:val="004A7224"/>
    <w:rsid w:val="004B28CB"/>
    <w:rsid w:val="004B2EFD"/>
    <w:rsid w:val="004B51B2"/>
    <w:rsid w:val="004B5311"/>
    <w:rsid w:val="004B5620"/>
    <w:rsid w:val="004B7D22"/>
    <w:rsid w:val="004C0796"/>
    <w:rsid w:val="004C0FC8"/>
    <w:rsid w:val="004C16A8"/>
    <w:rsid w:val="004C2833"/>
    <w:rsid w:val="004D54F0"/>
    <w:rsid w:val="004D621B"/>
    <w:rsid w:val="004E100D"/>
    <w:rsid w:val="004E1FEE"/>
    <w:rsid w:val="004E2DE1"/>
    <w:rsid w:val="004E31A6"/>
    <w:rsid w:val="004F190E"/>
    <w:rsid w:val="004F255C"/>
    <w:rsid w:val="004F56A2"/>
    <w:rsid w:val="00502514"/>
    <w:rsid w:val="005059B4"/>
    <w:rsid w:val="005079A0"/>
    <w:rsid w:val="005105DD"/>
    <w:rsid w:val="00515B63"/>
    <w:rsid w:val="00522A25"/>
    <w:rsid w:val="005252CE"/>
    <w:rsid w:val="00531022"/>
    <w:rsid w:val="00534575"/>
    <w:rsid w:val="0053583C"/>
    <w:rsid w:val="00545010"/>
    <w:rsid w:val="00550123"/>
    <w:rsid w:val="00555824"/>
    <w:rsid w:val="00555F71"/>
    <w:rsid w:val="005564A6"/>
    <w:rsid w:val="00563ECC"/>
    <w:rsid w:val="005660B8"/>
    <w:rsid w:val="0056659C"/>
    <w:rsid w:val="00572281"/>
    <w:rsid w:val="00576568"/>
    <w:rsid w:val="0058036D"/>
    <w:rsid w:val="00581E0C"/>
    <w:rsid w:val="0058408B"/>
    <w:rsid w:val="00587DE9"/>
    <w:rsid w:val="00597DB7"/>
    <w:rsid w:val="005A1D5F"/>
    <w:rsid w:val="005A4405"/>
    <w:rsid w:val="005A6EB8"/>
    <w:rsid w:val="005B2AEC"/>
    <w:rsid w:val="005B396D"/>
    <w:rsid w:val="005B3F18"/>
    <w:rsid w:val="005C07DE"/>
    <w:rsid w:val="005C11D4"/>
    <w:rsid w:val="005C3A83"/>
    <w:rsid w:val="005C533A"/>
    <w:rsid w:val="005C5EED"/>
    <w:rsid w:val="005D00BA"/>
    <w:rsid w:val="005D00D1"/>
    <w:rsid w:val="005D0837"/>
    <w:rsid w:val="005D0D7C"/>
    <w:rsid w:val="005D3B29"/>
    <w:rsid w:val="005D4EBC"/>
    <w:rsid w:val="005D6A6E"/>
    <w:rsid w:val="005D7585"/>
    <w:rsid w:val="005D7F21"/>
    <w:rsid w:val="005E34C7"/>
    <w:rsid w:val="005E36DB"/>
    <w:rsid w:val="005E4B69"/>
    <w:rsid w:val="005F07BD"/>
    <w:rsid w:val="005F26B3"/>
    <w:rsid w:val="005F5DC1"/>
    <w:rsid w:val="00607CE4"/>
    <w:rsid w:val="00615EA5"/>
    <w:rsid w:val="00620128"/>
    <w:rsid w:val="0062648B"/>
    <w:rsid w:val="00632C16"/>
    <w:rsid w:val="00634002"/>
    <w:rsid w:val="0064035D"/>
    <w:rsid w:val="0064139C"/>
    <w:rsid w:val="00644C5D"/>
    <w:rsid w:val="006476F0"/>
    <w:rsid w:val="00647D09"/>
    <w:rsid w:val="00653233"/>
    <w:rsid w:val="006554A6"/>
    <w:rsid w:val="00657A00"/>
    <w:rsid w:val="0066199B"/>
    <w:rsid w:val="00663AE6"/>
    <w:rsid w:val="00671377"/>
    <w:rsid w:val="006727C4"/>
    <w:rsid w:val="00681B22"/>
    <w:rsid w:val="006847C2"/>
    <w:rsid w:val="006855FF"/>
    <w:rsid w:val="00692818"/>
    <w:rsid w:val="0069532A"/>
    <w:rsid w:val="006955E3"/>
    <w:rsid w:val="006956D9"/>
    <w:rsid w:val="006A096B"/>
    <w:rsid w:val="006A0BF4"/>
    <w:rsid w:val="006A684D"/>
    <w:rsid w:val="006B030B"/>
    <w:rsid w:val="006B1243"/>
    <w:rsid w:val="006B31E6"/>
    <w:rsid w:val="006C4F59"/>
    <w:rsid w:val="006C57C4"/>
    <w:rsid w:val="006C5937"/>
    <w:rsid w:val="006D3B69"/>
    <w:rsid w:val="006D6ECF"/>
    <w:rsid w:val="006D7707"/>
    <w:rsid w:val="006E199C"/>
    <w:rsid w:val="006E299C"/>
    <w:rsid w:val="006E34DC"/>
    <w:rsid w:val="006E4A57"/>
    <w:rsid w:val="006E54F5"/>
    <w:rsid w:val="006E7F4F"/>
    <w:rsid w:val="006F2A76"/>
    <w:rsid w:val="006F5AFB"/>
    <w:rsid w:val="00702172"/>
    <w:rsid w:val="00707E77"/>
    <w:rsid w:val="00710940"/>
    <w:rsid w:val="00716FBD"/>
    <w:rsid w:val="007227BB"/>
    <w:rsid w:val="00727127"/>
    <w:rsid w:val="007303E0"/>
    <w:rsid w:val="00730DED"/>
    <w:rsid w:val="00730E11"/>
    <w:rsid w:val="00731128"/>
    <w:rsid w:val="00731D2E"/>
    <w:rsid w:val="007334A9"/>
    <w:rsid w:val="0073411E"/>
    <w:rsid w:val="00740C94"/>
    <w:rsid w:val="00742D22"/>
    <w:rsid w:val="00742E31"/>
    <w:rsid w:val="00744E88"/>
    <w:rsid w:val="00744EA3"/>
    <w:rsid w:val="0075150B"/>
    <w:rsid w:val="007546CE"/>
    <w:rsid w:val="007573DE"/>
    <w:rsid w:val="00760A08"/>
    <w:rsid w:val="00761FD9"/>
    <w:rsid w:val="00763C53"/>
    <w:rsid w:val="007722F8"/>
    <w:rsid w:val="0077498E"/>
    <w:rsid w:val="00781C8D"/>
    <w:rsid w:val="007840C7"/>
    <w:rsid w:val="00791854"/>
    <w:rsid w:val="00795412"/>
    <w:rsid w:val="007A027A"/>
    <w:rsid w:val="007A2780"/>
    <w:rsid w:val="007A7C3D"/>
    <w:rsid w:val="007B755E"/>
    <w:rsid w:val="007C2B1E"/>
    <w:rsid w:val="007C3006"/>
    <w:rsid w:val="007D132B"/>
    <w:rsid w:val="007E026B"/>
    <w:rsid w:val="007E446E"/>
    <w:rsid w:val="007E4F23"/>
    <w:rsid w:val="007E5047"/>
    <w:rsid w:val="007E544C"/>
    <w:rsid w:val="007F09EB"/>
    <w:rsid w:val="007F266F"/>
    <w:rsid w:val="007F2783"/>
    <w:rsid w:val="007F2D45"/>
    <w:rsid w:val="007F4734"/>
    <w:rsid w:val="008005DC"/>
    <w:rsid w:val="00803F83"/>
    <w:rsid w:val="00815232"/>
    <w:rsid w:val="008155F1"/>
    <w:rsid w:val="00815D3F"/>
    <w:rsid w:val="00824A52"/>
    <w:rsid w:val="00825071"/>
    <w:rsid w:val="00832EDA"/>
    <w:rsid w:val="00835E89"/>
    <w:rsid w:val="0083660C"/>
    <w:rsid w:val="00840AC9"/>
    <w:rsid w:val="00844BDA"/>
    <w:rsid w:val="00851703"/>
    <w:rsid w:val="00861B14"/>
    <w:rsid w:val="00863F5C"/>
    <w:rsid w:val="0087064E"/>
    <w:rsid w:val="00870F43"/>
    <w:rsid w:val="00875840"/>
    <w:rsid w:val="00884A34"/>
    <w:rsid w:val="00884B90"/>
    <w:rsid w:val="0088519A"/>
    <w:rsid w:val="00885928"/>
    <w:rsid w:val="008876F9"/>
    <w:rsid w:val="008B4875"/>
    <w:rsid w:val="008B7122"/>
    <w:rsid w:val="008C589E"/>
    <w:rsid w:val="008D289A"/>
    <w:rsid w:val="008D34BE"/>
    <w:rsid w:val="008D5321"/>
    <w:rsid w:val="008D6FF3"/>
    <w:rsid w:val="008E03E2"/>
    <w:rsid w:val="008E07E1"/>
    <w:rsid w:val="008E4F8C"/>
    <w:rsid w:val="008E58C5"/>
    <w:rsid w:val="008F2FFE"/>
    <w:rsid w:val="00901758"/>
    <w:rsid w:val="00902294"/>
    <w:rsid w:val="009048BB"/>
    <w:rsid w:val="00914F16"/>
    <w:rsid w:val="00922249"/>
    <w:rsid w:val="00923E14"/>
    <w:rsid w:val="00925EDD"/>
    <w:rsid w:val="00926674"/>
    <w:rsid w:val="00937520"/>
    <w:rsid w:val="00937EDD"/>
    <w:rsid w:val="00941235"/>
    <w:rsid w:val="0096033C"/>
    <w:rsid w:val="00961B1E"/>
    <w:rsid w:val="00962B35"/>
    <w:rsid w:val="0096400D"/>
    <w:rsid w:val="00971B19"/>
    <w:rsid w:val="00980E32"/>
    <w:rsid w:val="00982A3D"/>
    <w:rsid w:val="00987214"/>
    <w:rsid w:val="009917A7"/>
    <w:rsid w:val="00993C4E"/>
    <w:rsid w:val="00996434"/>
    <w:rsid w:val="009A153C"/>
    <w:rsid w:val="009A4E69"/>
    <w:rsid w:val="009A6A8F"/>
    <w:rsid w:val="009A6BC1"/>
    <w:rsid w:val="009A7E4E"/>
    <w:rsid w:val="009B0289"/>
    <w:rsid w:val="009B481E"/>
    <w:rsid w:val="009B6272"/>
    <w:rsid w:val="009C1E44"/>
    <w:rsid w:val="009C5301"/>
    <w:rsid w:val="009C70FE"/>
    <w:rsid w:val="009D19C9"/>
    <w:rsid w:val="009D6A48"/>
    <w:rsid w:val="009E6633"/>
    <w:rsid w:val="009E6E1F"/>
    <w:rsid w:val="009F1D10"/>
    <w:rsid w:val="009F4FD2"/>
    <w:rsid w:val="009F5A62"/>
    <w:rsid w:val="00A0378A"/>
    <w:rsid w:val="00A06010"/>
    <w:rsid w:val="00A1098E"/>
    <w:rsid w:val="00A13B2D"/>
    <w:rsid w:val="00A13D71"/>
    <w:rsid w:val="00A1607B"/>
    <w:rsid w:val="00A24F51"/>
    <w:rsid w:val="00A30799"/>
    <w:rsid w:val="00A319E4"/>
    <w:rsid w:val="00A32347"/>
    <w:rsid w:val="00A328E3"/>
    <w:rsid w:val="00A343AF"/>
    <w:rsid w:val="00A3660F"/>
    <w:rsid w:val="00A4353F"/>
    <w:rsid w:val="00A444A7"/>
    <w:rsid w:val="00A4702A"/>
    <w:rsid w:val="00A51D58"/>
    <w:rsid w:val="00A529A3"/>
    <w:rsid w:val="00A53B5D"/>
    <w:rsid w:val="00A62CD1"/>
    <w:rsid w:val="00A64952"/>
    <w:rsid w:val="00A66E2A"/>
    <w:rsid w:val="00A70302"/>
    <w:rsid w:val="00A712C7"/>
    <w:rsid w:val="00A764C4"/>
    <w:rsid w:val="00A81B8F"/>
    <w:rsid w:val="00A91B61"/>
    <w:rsid w:val="00A939AC"/>
    <w:rsid w:val="00A93D77"/>
    <w:rsid w:val="00A956DF"/>
    <w:rsid w:val="00A95F38"/>
    <w:rsid w:val="00AA18BE"/>
    <w:rsid w:val="00AA3FB9"/>
    <w:rsid w:val="00AA40D7"/>
    <w:rsid w:val="00AA694A"/>
    <w:rsid w:val="00AB1971"/>
    <w:rsid w:val="00AB20F7"/>
    <w:rsid w:val="00AB27EB"/>
    <w:rsid w:val="00AB3FE8"/>
    <w:rsid w:val="00AC2667"/>
    <w:rsid w:val="00AC3A50"/>
    <w:rsid w:val="00AC506A"/>
    <w:rsid w:val="00AC6B0F"/>
    <w:rsid w:val="00AD0CAB"/>
    <w:rsid w:val="00AD0FE8"/>
    <w:rsid w:val="00AD1DBC"/>
    <w:rsid w:val="00AD5FA8"/>
    <w:rsid w:val="00AE3ACD"/>
    <w:rsid w:val="00AE475C"/>
    <w:rsid w:val="00AE754C"/>
    <w:rsid w:val="00AF1159"/>
    <w:rsid w:val="00B11307"/>
    <w:rsid w:val="00B14EDC"/>
    <w:rsid w:val="00B2674F"/>
    <w:rsid w:val="00B304C8"/>
    <w:rsid w:val="00B47DBC"/>
    <w:rsid w:val="00B5323F"/>
    <w:rsid w:val="00B555DC"/>
    <w:rsid w:val="00B55CCA"/>
    <w:rsid w:val="00B56A6A"/>
    <w:rsid w:val="00B60CA1"/>
    <w:rsid w:val="00B6223B"/>
    <w:rsid w:val="00B64002"/>
    <w:rsid w:val="00B701DF"/>
    <w:rsid w:val="00B72A62"/>
    <w:rsid w:val="00B77A06"/>
    <w:rsid w:val="00B8104F"/>
    <w:rsid w:val="00B829D7"/>
    <w:rsid w:val="00B8593A"/>
    <w:rsid w:val="00B8692F"/>
    <w:rsid w:val="00B9154B"/>
    <w:rsid w:val="00B93D54"/>
    <w:rsid w:val="00BA67E7"/>
    <w:rsid w:val="00BB1930"/>
    <w:rsid w:val="00BC250D"/>
    <w:rsid w:val="00BC2B94"/>
    <w:rsid w:val="00BC4ACE"/>
    <w:rsid w:val="00BC5C66"/>
    <w:rsid w:val="00BD0DC0"/>
    <w:rsid w:val="00BD25E1"/>
    <w:rsid w:val="00BD3690"/>
    <w:rsid w:val="00BE0D41"/>
    <w:rsid w:val="00BE0DBB"/>
    <w:rsid w:val="00BE6942"/>
    <w:rsid w:val="00BE7380"/>
    <w:rsid w:val="00BE7B52"/>
    <w:rsid w:val="00BF4B6B"/>
    <w:rsid w:val="00BF6209"/>
    <w:rsid w:val="00BF72DC"/>
    <w:rsid w:val="00BF778F"/>
    <w:rsid w:val="00C0019D"/>
    <w:rsid w:val="00C00A32"/>
    <w:rsid w:val="00C11142"/>
    <w:rsid w:val="00C16695"/>
    <w:rsid w:val="00C21EBC"/>
    <w:rsid w:val="00C32ED2"/>
    <w:rsid w:val="00C3309E"/>
    <w:rsid w:val="00C341E2"/>
    <w:rsid w:val="00C36ECF"/>
    <w:rsid w:val="00C51607"/>
    <w:rsid w:val="00C519FF"/>
    <w:rsid w:val="00C524B4"/>
    <w:rsid w:val="00C619A8"/>
    <w:rsid w:val="00C65490"/>
    <w:rsid w:val="00C664E0"/>
    <w:rsid w:val="00C70B7D"/>
    <w:rsid w:val="00C74B6A"/>
    <w:rsid w:val="00C7528D"/>
    <w:rsid w:val="00C77BF9"/>
    <w:rsid w:val="00C832BF"/>
    <w:rsid w:val="00C87E39"/>
    <w:rsid w:val="00C934E6"/>
    <w:rsid w:val="00C93D8C"/>
    <w:rsid w:val="00CA27CE"/>
    <w:rsid w:val="00CA36B7"/>
    <w:rsid w:val="00CA7012"/>
    <w:rsid w:val="00CB1A1F"/>
    <w:rsid w:val="00CB1BC9"/>
    <w:rsid w:val="00CB30BD"/>
    <w:rsid w:val="00CB4360"/>
    <w:rsid w:val="00CB5113"/>
    <w:rsid w:val="00CB6E9A"/>
    <w:rsid w:val="00CC0E81"/>
    <w:rsid w:val="00CC2BDF"/>
    <w:rsid w:val="00CC3B06"/>
    <w:rsid w:val="00CC4615"/>
    <w:rsid w:val="00CC6B2C"/>
    <w:rsid w:val="00CD6E5C"/>
    <w:rsid w:val="00CD73FC"/>
    <w:rsid w:val="00CF6CF5"/>
    <w:rsid w:val="00D0441E"/>
    <w:rsid w:val="00D07900"/>
    <w:rsid w:val="00D14CA2"/>
    <w:rsid w:val="00D1614B"/>
    <w:rsid w:val="00D310DB"/>
    <w:rsid w:val="00D355C2"/>
    <w:rsid w:val="00D36534"/>
    <w:rsid w:val="00D37244"/>
    <w:rsid w:val="00D431D6"/>
    <w:rsid w:val="00D43608"/>
    <w:rsid w:val="00D4509C"/>
    <w:rsid w:val="00D508B4"/>
    <w:rsid w:val="00D57657"/>
    <w:rsid w:val="00D6361D"/>
    <w:rsid w:val="00D7121A"/>
    <w:rsid w:val="00D76388"/>
    <w:rsid w:val="00D84E6F"/>
    <w:rsid w:val="00D86004"/>
    <w:rsid w:val="00D92B15"/>
    <w:rsid w:val="00D92B1B"/>
    <w:rsid w:val="00D92ECE"/>
    <w:rsid w:val="00D9371F"/>
    <w:rsid w:val="00D94B07"/>
    <w:rsid w:val="00DA4902"/>
    <w:rsid w:val="00DA6375"/>
    <w:rsid w:val="00DB0E36"/>
    <w:rsid w:val="00DB289E"/>
    <w:rsid w:val="00DB2DE3"/>
    <w:rsid w:val="00DB66E1"/>
    <w:rsid w:val="00DC4718"/>
    <w:rsid w:val="00DC5440"/>
    <w:rsid w:val="00DC6399"/>
    <w:rsid w:val="00DD11F4"/>
    <w:rsid w:val="00DD29F9"/>
    <w:rsid w:val="00DD5ACA"/>
    <w:rsid w:val="00DD79BA"/>
    <w:rsid w:val="00DE0A1F"/>
    <w:rsid w:val="00DE10C5"/>
    <w:rsid w:val="00DE1A78"/>
    <w:rsid w:val="00DE2E6C"/>
    <w:rsid w:val="00DF1968"/>
    <w:rsid w:val="00DF3E23"/>
    <w:rsid w:val="00DF7BF6"/>
    <w:rsid w:val="00E02CE9"/>
    <w:rsid w:val="00E1098E"/>
    <w:rsid w:val="00E2051B"/>
    <w:rsid w:val="00E208A4"/>
    <w:rsid w:val="00E20A54"/>
    <w:rsid w:val="00E2549C"/>
    <w:rsid w:val="00E269A9"/>
    <w:rsid w:val="00E3145B"/>
    <w:rsid w:val="00E329B5"/>
    <w:rsid w:val="00E36A54"/>
    <w:rsid w:val="00E43389"/>
    <w:rsid w:val="00E43705"/>
    <w:rsid w:val="00E503C5"/>
    <w:rsid w:val="00E53400"/>
    <w:rsid w:val="00E557C4"/>
    <w:rsid w:val="00E5706B"/>
    <w:rsid w:val="00E62E1B"/>
    <w:rsid w:val="00E8131A"/>
    <w:rsid w:val="00E81D74"/>
    <w:rsid w:val="00E821BC"/>
    <w:rsid w:val="00E84CC9"/>
    <w:rsid w:val="00E86FBB"/>
    <w:rsid w:val="00E87423"/>
    <w:rsid w:val="00E874B5"/>
    <w:rsid w:val="00E90D08"/>
    <w:rsid w:val="00E91DB0"/>
    <w:rsid w:val="00E91E74"/>
    <w:rsid w:val="00E925DB"/>
    <w:rsid w:val="00E95C29"/>
    <w:rsid w:val="00EA279D"/>
    <w:rsid w:val="00EA2A9B"/>
    <w:rsid w:val="00EA3286"/>
    <w:rsid w:val="00EB21DF"/>
    <w:rsid w:val="00EC1C68"/>
    <w:rsid w:val="00EC2039"/>
    <w:rsid w:val="00EC268D"/>
    <w:rsid w:val="00EC2791"/>
    <w:rsid w:val="00EC7C7B"/>
    <w:rsid w:val="00ED116F"/>
    <w:rsid w:val="00ED1361"/>
    <w:rsid w:val="00ED1A07"/>
    <w:rsid w:val="00ED30E8"/>
    <w:rsid w:val="00ED4E83"/>
    <w:rsid w:val="00ED6E92"/>
    <w:rsid w:val="00EE35D7"/>
    <w:rsid w:val="00EE6A36"/>
    <w:rsid w:val="00EF6131"/>
    <w:rsid w:val="00EF6A2B"/>
    <w:rsid w:val="00F00F94"/>
    <w:rsid w:val="00F0695B"/>
    <w:rsid w:val="00F06D57"/>
    <w:rsid w:val="00F07275"/>
    <w:rsid w:val="00F072D9"/>
    <w:rsid w:val="00F119AE"/>
    <w:rsid w:val="00F15F57"/>
    <w:rsid w:val="00F1735D"/>
    <w:rsid w:val="00F17546"/>
    <w:rsid w:val="00F1797F"/>
    <w:rsid w:val="00F20C51"/>
    <w:rsid w:val="00F2325D"/>
    <w:rsid w:val="00F24CDA"/>
    <w:rsid w:val="00F25B96"/>
    <w:rsid w:val="00F26EDF"/>
    <w:rsid w:val="00F30446"/>
    <w:rsid w:val="00F32B0F"/>
    <w:rsid w:val="00F338D5"/>
    <w:rsid w:val="00F370AF"/>
    <w:rsid w:val="00F37A89"/>
    <w:rsid w:val="00F40168"/>
    <w:rsid w:val="00F41D1C"/>
    <w:rsid w:val="00F4726F"/>
    <w:rsid w:val="00F5516C"/>
    <w:rsid w:val="00F602B2"/>
    <w:rsid w:val="00F62D0C"/>
    <w:rsid w:val="00F67D19"/>
    <w:rsid w:val="00F74EB6"/>
    <w:rsid w:val="00F86C73"/>
    <w:rsid w:val="00F90C7D"/>
    <w:rsid w:val="00F935AB"/>
    <w:rsid w:val="00F94750"/>
    <w:rsid w:val="00F9634F"/>
    <w:rsid w:val="00FA1253"/>
    <w:rsid w:val="00FA3B6A"/>
    <w:rsid w:val="00FA4C78"/>
    <w:rsid w:val="00FA5E3D"/>
    <w:rsid w:val="00FA71C7"/>
    <w:rsid w:val="00FB3DE1"/>
    <w:rsid w:val="00FB4F69"/>
    <w:rsid w:val="00FC1028"/>
    <w:rsid w:val="00FC61A5"/>
    <w:rsid w:val="00FD28F7"/>
    <w:rsid w:val="00FD6112"/>
    <w:rsid w:val="00FE03C8"/>
    <w:rsid w:val="00FE082A"/>
    <w:rsid w:val="00FE19E8"/>
    <w:rsid w:val="00FE1D87"/>
    <w:rsid w:val="00FE33AE"/>
    <w:rsid w:val="00FE6A56"/>
    <w:rsid w:val="00FE7CB6"/>
    <w:rsid w:val="00FF0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09B2"/>
  <w15:chartTrackingRefBased/>
  <w15:docId w15:val="{C549B8CC-6CBA-480D-898B-F38F113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4F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54F0"/>
    <w:rPr>
      <w:color w:val="0000FF"/>
      <w:u w:val="single"/>
    </w:rPr>
  </w:style>
  <w:style w:type="paragraph" w:customStyle="1" w:styleId="2">
    <w:name w:val="Знак2"/>
    <w:basedOn w:val="a"/>
    <w:rsid w:val="0096400D"/>
    <w:rPr>
      <w:rFonts w:ascii="Verdana" w:hAnsi="Verdana" w:cs="Verdana"/>
      <w:sz w:val="20"/>
      <w:szCs w:val="20"/>
      <w:lang w:val="en-US" w:eastAsia="en-US"/>
    </w:rPr>
  </w:style>
  <w:style w:type="paragraph" w:customStyle="1" w:styleId="20">
    <w:name w:val="Знак2"/>
    <w:basedOn w:val="a"/>
    <w:rsid w:val="00A93D77"/>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Знак Знак Знак"/>
    <w:basedOn w:val="a"/>
    <w:rsid w:val="00E90D08"/>
    <w:rPr>
      <w:rFonts w:ascii="Verdana" w:hAnsi="Verdana" w:cs="Verdana"/>
      <w:sz w:val="20"/>
      <w:szCs w:val="20"/>
      <w:lang w:val="en-US" w:eastAsia="en-US"/>
    </w:rPr>
  </w:style>
  <w:style w:type="paragraph" w:customStyle="1" w:styleId="4">
    <w:name w:val="Знак Знак4 Знак Знак"/>
    <w:basedOn w:val="a"/>
    <w:rsid w:val="00884B90"/>
    <w:rPr>
      <w:rFonts w:ascii="Verdana" w:hAnsi="Verdana" w:cs="Verdana"/>
      <w:sz w:val="20"/>
      <w:szCs w:val="20"/>
      <w:lang w:val="en-US" w:eastAsia="en-US"/>
    </w:rPr>
  </w:style>
  <w:style w:type="character" w:styleId="a4">
    <w:name w:val="Unresolved Mention"/>
    <w:basedOn w:val="a0"/>
    <w:uiPriority w:val="99"/>
    <w:semiHidden/>
    <w:unhideWhenUsed/>
    <w:rsid w:val="00BE6942"/>
    <w:rPr>
      <w:color w:val="605E5C"/>
      <w:shd w:val="clear" w:color="auto" w:fill="E1DFDD"/>
    </w:rPr>
  </w:style>
  <w:style w:type="paragraph" w:styleId="a5">
    <w:name w:val="List Paragraph"/>
    <w:basedOn w:val="a"/>
    <w:uiPriority w:val="34"/>
    <w:qFormat/>
    <w:rsid w:val="004F190E"/>
    <w:pPr>
      <w:spacing w:after="160"/>
      <w:ind w:left="720"/>
      <w:contextualSpacing/>
    </w:pPr>
    <w:rPr>
      <w:rFonts w:eastAsiaTheme="minorHAnsi" w:cstheme="minorBidi"/>
      <w:sz w:val="28"/>
      <w:szCs w:val="22"/>
      <w:lang w:eastAsia="en-US"/>
    </w:rPr>
  </w:style>
  <w:style w:type="paragraph" w:customStyle="1" w:styleId="a6">
    <w:name w:val="Вміст таблиці"/>
    <w:basedOn w:val="a"/>
    <w:rsid w:val="00033DA5"/>
    <w:pPr>
      <w:suppressLineNumbers/>
      <w:suppressAutoHyphens/>
    </w:pPr>
    <w:rPr>
      <w:lang w:eastAsia="ar-SA"/>
    </w:rPr>
  </w:style>
  <w:style w:type="paragraph" w:customStyle="1" w:styleId="41">
    <w:name w:val="Знак Знак4 Знак Знак1 Знак Знак"/>
    <w:basedOn w:val="a"/>
    <w:rsid w:val="00F15F57"/>
    <w:rPr>
      <w:rFonts w:ascii="Verdana" w:hAnsi="Verdana" w:cs="Verdana"/>
      <w:sz w:val="20"/>
      <w:szCs w:val="20"/>
      <w:lang w:val="en-US" w:eastAsia="en-US"/>
    </w:rPr>
  </w:style>
  <w:style w:type="paragraph" w:styleId="a7">
    <w:name w:val="Normal (Web)"/>
    <w:aliases w:val="Обычный (веб)"/>
    <w:basedOn w:val="a"/>
    <w:uiPriority w:val="99"/>
    <w:qFormat/>
    <w:rsid w:val="007A027A"/>
    <w:pPr>
      <w:spacing w:before="100" w:beforeAutospacing="1" w:after="100" w:afterAutospacing="1"/>
    </w:pPr>
  </w:style>
  <w:style w:type="paragraph" w:customStyle="1" w:styleId="410">
    <w:name w:val="Знак Знак4 Знак Знак1 Знак Знак"/>
    <w:basedOn w:val="a"/>
    <w:rsid w:val="00781C8D"/>
    <w:rPr>
      <w:rFonts w:ascii="Verdana" w:hAnsi="Verdana" w:cs="Verdana"/>
      <w:sz w:val="20"/>
      <w:szCs w:val="20"/>
      <w:lang w:val="en-US" w:eastAsia="en-US"/>
    </w:rPr>
  </w:style>
  <w:style w:type="character" w:customStyle="1" w:styleId="longtext">
    <w:name w:val="long_text"/>
    <w:basedOn w:val="a0"/>
    <w:rsid w:val="000103DB"/>
  </w:style>
  <w:style w:type="paragraph" w:customStyle="1" w:styleId="411">
    <w:name w:val="Знак Знак4 Знак Знак1 Знак Знак"/>
    <w:basedOn w:val="a"/>
    <w:rsid w:val="000103DB"/>
    <w:rPr>
      <w:rFonts w:ascii="Verdana" w:hAnsi="Verdana" w:cs="Verdana"/>
      <w:sz w:val="20"/>
      <w:szCs w:val="20"/>
      <w:lang w:val="en-US" w:eastAsia="en-US"/>
    </w:rPr>
  </w:style>
  <w:style w:type="paragraph" w:customStyle="1" w:styleId="412">
    <w:name w:val="Знак Знак4 Знак Знак1 Знак Знак"/>
    <w:basedOn w:val="a"/>
    <w:rsid w:val="00D1614B"/>
    <w:rPr>
      <w:rFonts w:ascii="Verdana" w:hAnsi="Verdana" w:cs="Verdana"/>
      <w:sz w:val="20"/>
      <w:szCs w:val="20"/>
      <w:lang w:val="en-US" w:eastAsia="en-US"/>
    </w:rPr>
  </w:style>
  <w:style w:type="character" w:customStyle="1" w:styleId="a8">
    <w:name w:val="Основний текст Знак"/>
    <w:aliases w:val="Основной текст Знак Знак,Знак Знак"/>
    <w:basedOn w:val="a0"/>
    <w:link w:val="a9"/>
    <w:semiHidden/>
    <w:locked/>
    <w:rsid w:val="001611FD"/>
    <w:rPr>
      <w:sz w:val="26"/>
      <w:lang w:val="ru-RU" w:eastAsia="ar-SA"/>
    </w:rPr>
  </w:style>
  <w:style w:type="paragraph" w:styleId="a9">
    <w:name w:val="Body Text"/>
    <w:aliases w:val="Основной текст Знак,Знак"/>
    <w:basedOn w:val="a"/>
    <w:link w:val="a8"/>
    <w:semiHidden/>
    <w:unhideWhenUsed/>
    <w:rsid w:val="001611FD"/>
    <w:pPr>
      <w:suppressAutoHyphens/>
      <w:spacing w:after="120"/>
    </w:pPr>
    <w:rPr>
      <w:rFonts w:asciiTheme="minorHAnsi" w:eastAsiaTheme="minorHAnsi" w:hAnsiTheme="minorHAnsi" w:cstheme="minorBidi"/>
      <w:sz w:val="26"/>
      <w:szCs w:val="22"/>
      <w:lang w:eastAsia="ar-SA"/>
    </w:rPr>
  </w:style>
  <w:style w:type="character" w:customStyle="1" w:styleId="1">
    <w:name w:val="Основний текст Знак1"/>
    <w:basedOn w:val="a0"/>
    <w:uiPriority w:val="99"/>
    <w:semiHidden/>
    <w:rsid w:val="001611FD"/>
    <w:rPr>
      <w:rFonts w:ascii="Times New Roman" w:eastAsia="Times New Roman" w:hAnsi="Times New Roman" w:cs="Times New Roman"/>
      <w:sz w:val="24"/>
      <w:szCs w:val="24"/>
      <w:lang w:val="ru-RU" w:eastAsia="ru-RU"/>
    </w:rPr>
  </w:style>
  <w:style w:type="paragraph" w:customStyle="1" w:styleId="21">
    <w:name w:val="Знак Знак2 Знак Знак Знак Знак"/>
    <w:basedOn w:val="a"/>
    <w:rsid w:val="00F86C73"/>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273">
      <w:bodyDiv w:val="1"/>
      <w:marLeft w:val="0"/>
      <w:marRight w:val="0"/>
      <w:marTop w:val="0"/>
      <w:marBottom w:val="0"/>
      <w:divBdr>
        <w:top w:val="none" w:sz="0" w:space="0" w:color="auto"/>
        <w:left w:val="none" w:sz="0" w:space="0" w:color="auto"/>
        <w:bottom w:val="none" w:sz="0" w:space="0" w:color="auto"/>
        <w:right w:val="none" w:sz="0" w:space="0" w:color="auto"/>
      </w:divBdr>
    </w:div>
    <w:div w:id="141392485">
      <w:bodyDiv w:val="1"/>
      <w:marLeft w:val="0"/>
      <w:marRight w:val="0"/>
      <w:marTop w:val="0"/>
      <w:marBottom w:val="0"/>
      <w:divBdr>
        <w:top w:val="none" w:sz="0" w:space="0" w:color="auto"/>
        <w:left w:val="none" w:sz="0" w:space="0" w:color="auto"/>
        <w:bottom w:val="none" w:sz="0" w:space="0" w:color="auto"/>
        <w:right w:val="none" w:sz="0" w:space="0" w:color="auto"/>
      </w:divBdr>
    </w:div>
    <w:div w:id="1018119172">
      <w:bodyDiv w:val="1"/>
      <w:marLeft w:val="0"/>
      <w:marRight w:val="0"/>
      <w:marTop w:val="0"/>
      <w:marBottom w:val="0"/>
      <w:divBdr>
        <w:top w:val="none" w:sz="0" w:space="0" w:color="auto"/>
        <w:left w:val="none" w:sz="0" w:space="0" w:color="auto"/>
        <w:bottom w:val="none" w:sz="0" w:space="0" w:color="auto"/>
        <w:right w:val="none" w:sz="0" w:space="0" w:color="auto"/>
      </w:divBdr>
    </w:div>
    <w:div w:id="1028137361">
      <w:bodyDiv w:val="1"/>
      <w:marLeft w:val="0"/>
      <w:marRight w:val="0"/>
      <w:marTop w:val="0"/>
      <w:marBottom w:val="0"/>
      <w:divBdr>
        <w:top w:val="none" w:sz="0" w:space="0" w:color="auto"/>
        <w:left w:val="none" w:sz="0" w:space="0" w:color="auto"/>
        <w:bottom w:val="none" w:sz="0" w:space="0" w:color="auto"/>
        <w:right w:val="none" w:sz="0" w:space="0" w:color="auto"/>
      </w:divBdr>
    </w:div>
    <w:div w:id="1286547898">
      <w:bodyDiv w:val="1"/>
      <w:marLeft w:val="0"/>
      <w:marRight w:val="0"/>
      <w:marTop w:val="0"/>
      <w:marBottom w:val="0"/>
      <w:divBdr>
        <w:top w:val="none" w:sz="0" w:space="0" w:color="auto"/>
        <w:left w:val="none" w:sz="0" w:space="0" w:color="auto"/>
        <w:bottom w:val="none" w:sz="0" w:space="0" w:color="auto"/>
        <w:right w:val="none" w:sz="0" w:space="0" w:color="auto"/>
      </w:divBdr>
    </w:div>
    <w:div w:id="1328292432">
      <w:bodyDiv w:val="1"/>
      <w:marLeft w:val="0"/>
      <w:marRight w:val="0"/>
      <w:marTop w:val="0"/>
      <w:marBottom w:val="0"/>
      <w:divBdr>
        <w:top w:val="none" w:sz="0" w:space="0" w:color="auto"/>
        <w:left w:val="none" w:sz="0" w:space="0" w:color="auto"/>
        <w:bottom w:val="none" w:sz="0" w:space="0" w:color="auto"/>
        <w:right w:val="none" w:sz="0" w:space="0" w:color="auto"/>
      </w:divBdr>
    </w:div>
    <w:div w:id="1392654214">
      <w:bodyDiv w:val="1"/>
      <w:marLeft w:val="0"/>
      <w:marRight w:val="0"/>
      <w:marTop w:val="0"/>
      <w:marBottom w:val="0"/>
      <w:divBdr>
        <w:top w:val="none" w:sz="0" w:space="0" w:color="auto"/>
        <w:left w:val="none" w:sz="0" w:space="0" w:color="auto"/>
        <w:bottom w:val="none" w:sz="0" w:space="0" w:color="auto"/>
        <w:right w:val="none" w:sz="0" w:space="0" w:color="auto"/>
      </w:divBdr>
    </w:div>
    <w:div w:id="1411196671">
      <w:bodyDiv w:val="1"/>
      <w:marLeft w:val="0"/>
      <w:marRight w:val="0"/>
      <w:marTop w:val="0"/>
      <w:marBottom w:val="0"/>
      <w:divBdr>
        <w:top w:val="none" w:sz="0" w:space="0" w:color="auto"/>
        <w:left w:val="none" w:sz="0" w:space="0" w:color="auto"/>
        <w:bottom w:val="none" w:sz="0" w:space="0" w:color="auto"/>
        <w:right w:val="none" w:sz="0" w:space="0" w:color="auto"/>
      </w:divBdr>
    </w:div>
    <w:div w:id="1716464148">
      <w:bodyDiv w:val="1"/>
      <w:marLeft w:val="0"/>
      <w:marRight w:val="0"/>
      <w:marTop w:val="0"/>
      <w:marBottom w:val="0"/>
      <w:divBdr>
        <w:top w:val="none" w:sz="0" w:space="0" w:color="auto"/>
        <w:left w:val="none" w:sz="0" w:space="0" w:color="auto"/>
        <w:bottom w:val="none" w:sz="0" w:space="0" w:color="auto"/>
        <w:right w:val="none" w:sz="0" w:space="0" w:color="auto"/>
      </w:divBdr>
    </w:div>
    <w:div w:id="1867668176">
      <w:bodyDiv w:val="1"/>
      <w:marLeft w:val="0"/>
      <w:marRight w:val="0"/>
      <w:marTop w:val="0"/>
      <w:marBottom w:val="0"/>
      <w:divBdr>
        <w:top w:val="none" w:sz="0" w:space="0" w:color="auto"/>
        <w:left w:val="none" w:sz="0" w:space="0" w:color="auto"/>
        <w:bottom w:val="none" w:sz="0" w:space="0" w:color="auto"/>
        <w:right w:val="none" w:sz="0" w:space="0" w:color="auto"/>
      </w:divBdr>
    </w:div>
    <w:div w:id="1948654514">
      <w:bodyDiv w:val="1"/>
      <w:marLeft w:val="0"/>
      <w:marRight w:val="0"/>
      <w:marTop w:val="0"/>
      <w:marBottom w:val="0"/>
      <w:divBdr>
        <w:top w:val="none" w:sz="0" w:space="0" w:color="auto"/>
        <w:left w:val="none" w:sz="0" w:space="0" w:color="auto"/>
        <w:bottom w:val="none" w:sz="0" w:space="0" w:color="auto"/>
        <w:right w:val="none" w:sz="0" w:space="0" w:color="auto"/>
      </w:divBdr>
    </w:div>
    <w:div w:id="1954748695">
      <w:bodyDiv w:val="1"/>
      <w:marLeft w:val="0"/>
      <w:marRight w:val="0"/>
      <w:marTop w:val="0"/>
      <w:marBottom w:val="0"/>
      <w:divBdr>
        <w:top w:val="none" w:sz="0" w:space="0" w:color="auto"/>
        <w:left w:val="none" w:sz="0" w:space="0" w:color="auto"/>
        <w:bottom w:val="none" w:sz="0" w:space="0" w:color="auto"/>
        <w:right w:val="none" w:sz="0" w:space="0" w:color="auto"/>
      </w:divBdr>
    </w:div>
    <w:div w:id="20625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a@vin.gov.ua" TargetMode="External"/><Relationship Id="rId3" Type="http://schemas.openxmlformats.org/officeDocument/2006/relationships/settings" Target="settings.xml"/><Relationship Id="rId7" Type="http://schemas.openxmlformats.org/officeDocument/2006/relationships/hyperlink" Target="https://zakon.rada.gov.ua/laws/show/205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na.lytvitska@bunge.com" TargetMode="External"/><Relationship Id="rId5" Type="http://schemas.openxmlformats.org/officeDocument/2006/relationships/hyperlink" Target="mailto:38(04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5117</Words>
  <Characters>2917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27</cp:revision>
  <cp:lastPrinted>2025-05-30T13:10:00Z</cp:lastPrinted>
  <dcterms:created xsi:type="dcterms:W3CDTF">2025-06-02T13:24:00Z</dcterms:created>
  <dcterms:modified xsi:type="dcterms:W3CDTF">2025-11-25T08:24:00Z</dcterms:modified>
</cp:coreProperties>
</file>