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AD" w:rsidRPr="00EF5EAD" w:rsidRDefault="00EF5EAD" w:rsidP="00EF5E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F5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</w:t>
      </w:r>
      <w:proofErr w:type="spellEnd"/>
      <w:r w:rsidRPr="00EF5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ВМР «</w:t>
      </w:r>
      <w:proofErr w:type="spellStart"/>
      <w:r w:rsidRPr="00EF5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Вінницяміськтеплоенерго</w:t>
      </w:r>
      <w:proofErr w:type="spellEnd"/>
      <w:r w:rsidRPr="00EF5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5EAD" w:rsidRPr="006A475C" w:rsidRDefault="00EF5EAD" w:rsidP="00EF5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Комунальне підприємство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Вінницької міської ра</w:t>
      </w:r>
      <w:r w:rsidRPr="006D6A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 «</w:t>
      </w:r>
      <w:proofErr w:type="spellStart"/>
      <w:r w:rsidRPr="006D6A37">
        <w:rPr>
          <w:rFonts w:ascii="Times New Roman" w:eastAsia="Times New Roman" w:hAnsi="Times New Roman" w:cs="Times New Roman"/>
          <w:sz w:val="26"/>
          <w:szCs w:val="26"/>
          <w:lang w:eastAsia="ar-SA"/>
        </w:rPr>
        <w:t>Вінницяміськтеплоенерго</w:t>
      </w:r>
      <w:proofErr w:type="spellEnd"/>
      <w:r w:rsidRPr="006D6A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6D6A37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bookmarkStart w:id="0" w:name="_Hlk153263732"/>
      <w:proofErr w:type="spellStart"/>
      <w:r w:rsidRPr="006D6A37">
        <w:rPr>
          <w:rFonts w:ascii="Times New Roman" w:eastAsia="Times New Roman" w:hAnsi="Times New Roman" w:cs="Times New Roman"/>
          <w:sz w:val="26"/>
          <w:szCs w:val="26"/>
          <w:lang w:eastAsia="ar-SA"/>
        </w:rPr>
        <w:t>КП</w:t>
      </w:r>
      <w:proofErr w:type="spellEnd"/>
      <w:r w:rsidRPr="006D6A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ВМР «</w:t>
      </w:r>
      <w:proofErr w:type="spellStart"/>
      <w:r w:rsidRPr="006D6A37">
        <w:rPr>
          <w:rFonts w:ascii="Times New Roman" w:eastAsia="Times New Roman" w:hAnsi="Times New Roman" w:cs="Times New Roman"/>
          <w:sz w:val="26"/>
          <w:szCs w:val="26"/>
          <w:lang w:eastAsia="ar-SA"/>
        </w:rPr>
        <w:t>Вінницяміськтеплоенерго</w:t>
      </w:r>
      <w:proofErr w:type="spellEnd"/>
      <w:r w:rsidRPr="006D6A37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bookmarkEnd w:id="0"/>
      <w:r w:rsidRPr="006D6A37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6D6A37">
        <w:rPr>
          <w:rFonts w:ascii="Times New Roman" w:eastAsia="Times New Roman" w:hAnsi="Times New Roman" w:cs="Times New Roman"/>
          <w:sz w:val="26"/>
          <w:szCs w:val="26"/>
          <w:lang w:eastAsia="ru-RU"/>
        </w:rPr>
        <w:t>, ЄДРПОУ 33126849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юридична адреса: </w:t>
      </w:r>
      <w:r w:rsidRPr="003F63C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021</w:t>
      </w:r>
      <w:r w:rsidRPr="003F63C9">
        <w:rPr>
          <w:rFonts w:ascii="Times New Roman" w:hAnsi="Times New Roman" w:cs="Times New Roman"/>
          <w:sz w:val="26"/>
          <w:szCs w:val="26"/>
        </w:rPr>
        <w:t xml:space="preserve"> </w:t>
      </w:r>
      <w:r w:rsidRPr="00C64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Вінницька обл.,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Вінницький </w:t>
      </w:r>
      <w:r w:rsidRPr="00C64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р-н, </w:t>
      </w:r>
      <w:r w:rsidRPr="003F63C9">
        <w:rPr>
          <w:rFonts w:ascii="Times New Roman" w:hAnsi="Times New Roman" w:cs="Times New Roman"/>
          <w:sz w:val="26"/>
          <w:szCs w:val="26"/>
        </w:rPr>
        <w:t>м. Вінниця, вул. 600-річчя, 13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тел. </w:t>
      </w:r>
      <w:r w:rsidRPr="001A7406">
        <w:rPr>
          <w:rFonts w:ascii="Times New Roman" w:eastAsia="Times New Roman" w:hAnsi="Times New Roman" w:cs="Times New Roman"/>
          <w:sz w:val="26"/>
          <w:szCs w:val="26"/>
          <w:lang w:eastAsia="ru-RU"/>
        </w:rPr>
        <w:t>(0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1A740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-255</w:t>
      </w:r>
      <w:r w:rsidRPr="001A740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16-55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email</w:t>
      </w:r>
      <w:proofErr w:type="spellEnd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offce</w:t>
      </w:r>
      <w:proofErr w:type="spellEnd"/>
      <w:r w:rsidRPr="00EF5EA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vmte</w:t>
      </w:r>
      <w:proofErr w:type="spellEnd"/>
      <w:r w:rsidRPr="00EF5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vn</w:t>
      </w:r>
      <w:proofErr w:type="spellEnd"/>
      <w:r w:rsidRPr="00EF5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ua</w:t>
      </w:r>
      <w:proofErr w:type="spellEnd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повідомляє про наміри отримати дозвіл на викиди забруднюючих речовин в атмосферне повітря для котельні, що знаходиться за адресою: </w:t>
      </w:r>
      <w:bookmarkStart w:id="1" w:name="_Hlk153879751"/>
      <w:r w:rsidRPr="00C64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Вінницька обл.,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Вінницький </w:t>
      </w:r>
      <w:r w:rsidRPr="00C64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р-н,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 Вінниця</w:t>
      </w:r>
      <w:r w:rsidRPr="00C64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вул. </w:t>
      </w:r>
      <w:bookmarkStart w:id="2" w:name="_Hlk143613604"/>
      <w:proofErr w:type="spellStart"/>
      <w:r w:rsidR="00B64B11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Шимка</w:t>
      </w:r>
      <w:proofErr w:type="spellEnd"/>
      <w:r w:rsidRPr="00D65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End w:id="1"/>
      <w:bookmarkEnd w:id="2"/>
      <w:r w:rsidR="009A2EA1">
        <w:rPr>
          <w:rFonts w:ascii="Times New Roman" w:eastAsia="Times New Roman" w:hAnsi="Times New Roman" w:cs="Times New Roman"/>
          <w:sz w:val="26"/>
          <w:szCs w:val="26"/>
          <w:lang w:eastAsia="ru-RU"/>
        </w:rPr>
        <w:t>18А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5EAD" w:rsidRPr="006A475C" w:rsidRDefault="00EF5EAD" w:rsidP="00EF5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 отримання дозволу на викиди: отримання дозволу на викиди для існуючого об’єкту.</w:t>
      </w:r>
    </w:p>
    <w:p w:rsidR="00EF5EAD" w:rsidRPr="006A475C" w:rsidRDefault="00EF5EAD" w:rsidP="00EF5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Згідно Закону України «Про оцінку впливу на довкілля» № 2059 від 23.05.2017 р. діяльність котельні </w:t>
      </w:r>
      <w:proofErr w:type="spellStart"/>
      <w:r w:rsidRPr="00487FB0">
        <w:rPr>
          <w:rFonts w:ascii="Times New Roman" w:eastAsia="Times New Roman" w:hAnsi="Times New Roman" w:cs="Times New Roman"/>
          <w:sz w:val="26"/>
          <w:szCs w:val="26"/>
          <w:lang w:eastAsia="ar-SA"/>
        </w:rPr>
        <w:t>КП</w:t>
      </w:r>
      <w:proofErr w:type="spellEnd"/>
      <w:r w:rsidRPr="00487F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ВМР «</w:t>
      </w:r>
      <w:proofErr w:type="spellStart"/>
      <w:r w:rsidRPr="00487FB0">
        <w:rPr>
          <w:rFonts w:ascii="Times New Roman" w:eastAsia="Times New Roman" w:hAnsi="Times New Roman" w:cs="Times New Roman"/>
          <w:sz w:val="26"/>
          <w:szCs w:val="26"/>
          <w:lang w:eastAsia="ar-SA"/>
        </w:rPr>
        <w:t>Вінницяміськтеплоенерго</w:t>
      </w:r>
      <w:proofErr w:type="spellEnd"/>
      <w:r w:rsidRPr="00487F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Pr="00487FB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відноситься до видів планованої діяльності та об’єктів, які підлягають оцінці впливу на довкілля.</w:t>
      </w:r>
    </w:p>
    <w:p w:rsidR="00B64B11" w:rsidRDefault="00EF5EAD" w:rsidP="00EF5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Підприємство спеціалізується на постачання пари, гарячої води та кондиційованого повітря. Джерелами утворення забруднюючих речовин на </w:t>
      </w:r>
      <w:proofErr w:type="spellStart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проммайданчику</w:t>
      </w:r>
      <w:proofErr w:type="spellEnd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є: </w:t>
      </w:r>
      <w:r w:rsidR="00B64B11">
        <w:rPr>
          <w:rFonts w:ascii="Times New Roman" w:eastAsia="Times New Roman" w:hAnsi="Times New Roman" w:cs="Times New Roman"/>
          <w:sz w:val="26"/>
          <w:szCs w:val="26"/>
          <w:lang w:eastAsia="ru-RU"/>
        </w:rPr>
        <w:t>чотири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газові котли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" w:name="_Hlk15086839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марки </w:t>
      </w:r>
      <w:bookmarkEnd w:id="3"/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котел №1 –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val="en-US" w:eastAsia="uk-UA"/>
        </w:rPr>
        <w:t>VITOMAX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200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val="en-US" w:eastAsia="uk-UA"/>
        </w:rPr>
        <w:t>M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>241005</w:t>
      </w:r>
      <w:r w:rsidR="00B64B11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- 5300</w:t>
      </w:r>
      <w:r w:rsidR="00B64B11" w:rsidRPr="00BA347F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кВт</w:t>
      </w:r>
      <w:r w:rsidR="00B64B11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,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котел №2 –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val="en-US" w:eastAsia="uk-UA"/>
        </w:rPr>
        <w:t>VITOMAX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200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val="en-US" w:eastAsia="uk-UA"/>
        </w:rPr>
        <w:t>M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>241004</w:t>
      </w:r>
      <w:r w:rsidR="00B64B11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- 4500кВт,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котел №3 –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val="en-US" w:eastAsia="uk-UA"/>
        </w:rPr>
        <w:t>VITOMAX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200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val="en-US" w:eastAsia="uk-UA"/>
        </w:rPr>
        <w:t>LW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val="en-US" w:eastAsia="uk-UA"/>
        </w:rPr>
        <w:t>V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>241006</w:t>
      </w:r>
      <w:r w:rsidR="00B64B11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- 6600кВт,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котел №4 –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val="en-US" w:eastAsia="uk-UA"/>
        </w:rPr>
        <w:t>VITOMAX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200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val="en-US" w:eastAsia="uk-UA"/>
        </w:rPr>
        <w:t>LW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 xml:space="preserve"> 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val="en-US" w:eastAsia="uk-UA"/>
        </w:rPr>
        <w:t>V</w:t>
      </w:r>
      <w:r w:rsidR="00B64B11" w:rsidRPr="003E1929">
        <w:rPr>
          <w:rFonts w:ascii="Times New Roman" w:eastAsia="Times New Roman" w:hAnsi="Times New Roman" w:cs="Times New Roman"/>
          <w:sz w:val="26"/>
          <w:szCs w:val="20"/>
          <w:lang w:eastAsia="uk-UA"/>
        </w:rPr>
        <w:t>241006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дві 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продувки газопроводу, дизельний генератор</w:t>
      </w:r>
      <w:r w:rsidRPr="006A475C">
        <w:rPr>
          <w:rFonts w:ascii="Times New Roman" w:hAnsi="Times New Roman" w:cs="Times New Roman"/>
          <w:sz w:val="28"/>
          <w:szCs w:val="28"/>
        </w:rPr>
        <w:t xml:space="preserve"> </w:t>
      </w:r>
      <w:r w:rsidR="00B64B11" w:rsidRPr="00370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FDG</w:t>
      </w:r>
      <w:r w:rsidR="00B64B11" w:rsidRPr="00B6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 </w:t>
      </w:r>
      <w:r w:rsidR="00B64B11" w:rsidRPr="00370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B64B11" w:rsidRPr="00B64B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64B11" w:rsidRPr="00370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</w:t>
      </w:r>
      <w:r w:rsidR="004F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F154D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труборізний</w:t>
      </w:r>
      <w:proofErr w:type="spellEnd"/>
      <w:r w:rsidR="004F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станок, станок зварювальний</w:t>
      </w:r>
      <w:r w:rsidR="00B64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5EAD" w:rsidRPr="006E6975" w:rsidRDefault="00EF5EAD" w:rsidP="009B01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 джерел в атмосферне повітря надходять такі забруднюючі речовини (т/рік): </w:t>
      </w:r>
      <w:r w:rsidR="009B01FE"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залізо та його сполуки (у перерахунку на залізо) (0,000003), манган та його сполуки (у перерахунку на діоксид мангану) (0,0000008), речовини у вигляді твердих суспендованих частинок  (0,0860011), </w:t>
      </w:r>
      <w:r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азоту </w:t>
      </w:r>
      <w:proofErr w:type="spellStart"/>
      <w:r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>діоксид</w:t>
      </w:r>
      <w:proofErr w:type="spellEnd"/>
      <w:r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B01FE"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>14,314</w:t>
      </w:r>
      <w:r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proofErr w:type="spellStart"/>
      <w:r w:rsidR="009B01FE"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>діазоту</w:t>
      </w:r>
      <w:proofErr w:type="spellEnd"/>
      <w:r w:rsidR="009B01FE"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оксид (0,021571), </w:t>
      </w:r>
      <w:proofErr w:type="spellStart"/>
      <w:r w:rsidR="009B01FE"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>діоксид</w:t>
      </w:r>
      <w:proofErr w:type="spellEnd"/>
      <w:r w:rsidR="009B01FE"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сірки (0,031), </w:t>
      </w:r>
      <w:r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>вуглецю оксид (</w:t>
      </w:r>
      <w:r w:rsidR="009B01FE"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>15,812</w:t>
      </w:r>
      <w:r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9B01FE"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вуглецю діоксид (11807,57), неметанові леткі органічні сполуки (НМЛОС) (0,102), </w:t>
      </w:r>
      <w:r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метан (</w:t>
      </w:r>
      <w:r w:rsidR="0070062F"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9B01FE"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>184</w:t>
      </w:r>
      <w:r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F5EAD" w:rsidRPr="00487FB0" w:rsidRDefault="00EF5EAD" w:rsidP="00EF5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Дане підприємство за ступенем впливу на забруднення атмосферного повітря належить до </w:t>
      </w:r>
      <w:r w:rsidR="006E6975"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другої</w:t>
      </w:r>
      <w:r w:rsidRPr="006E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групи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об’єктів, які не мають виробництв та технологічного устаткування</w:t>
      </w:r>
      <w:r w:rsidRPr="0048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7FB0" w:rsidRPr="00487FB0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r w:rsidRPr="0048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FB0" w:rsidRPr="00487FB0">
        <w:rPr>
          <w:rFonts w:ascii="Times New Roman" w:hAnsi="Times New Roman" w:cs="Times New Roman"/>
          <w:sz w:val="26"/>
          <w:szCs w:val="26"/>
        </w:rPr>
        <w:t>не потребують впровадження найкращих доступних технологій та методів керування</w:t>
      </w:r>
      <w:r w:rsidRPr="0048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5EAD" w:rsidRPr="006A475C" w:rsidRDefault="00EF5EAD" w:rsidP="00EF5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Заходи щодо скорочення викидів забруднюючих речовин в атмосферне повітря не передбачені.</w:t>
      </w:r>
    </w:p>
    <w:p w:rsidR="00EF5EAD" w:rsidRPr="006A475C" w:rsidRDefault="00EF5EAD" w:rsidP="00EF5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джерел викидів та 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</w:t>
      </w: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викидів забруднюючих речовин із стаціонарних джерел». Для джерел викидів для речовин, на які не встановлені нормативи граничнодопустимих викидів відповідно до цього Наказу, встановлюються величини масової витрати в г/с. </w:t>
      </w:r>
    </w:p>
    <w:p w:rsidR="00EF5EAD" w:rsidRPr="006A475C" w:rsidRDefault="00EF5EAD" w:rsidP="00EF5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 щодо дозволених обсягів викидів відповідають чинному законодавству.</w:t>
      </w:r>
    </w:p>
    <w:p w:rsidR="00EF5EAD" w:rsidRPr="006A475C" w:rsidRDefault="00EF5EAD" w:rsidP="00EF5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адміністрації, що знаходиться за адресою: 21050, Вінницька обл., м. Вінниця, вул. Соборна, 70, тел.: 0-800-216-433, </w:t>
      </w:r>
      <w:proofErr w:type="spellStart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proofErr w:type="spellEnd"/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пошта: </w:t>
      </w:r>
      <w:hyperlink r:id="rId4" w:history="1">
        <w:r w:rsidRPr="006A47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oda@vin.gov.ua</w:t>
        </w:r>
      </w:hyperlink>
      <w:r w:rsidRPr="006A47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7703" w:rsidRDefault="00107703"/>
    <w:sectPr w:rsidR="00107703" w:rsidSect="009A2EA1">
      <w:pgSz w:w="11906" w:h="16838"/>
      <w:pgMar w:top="1135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EAD"/>
    <w:rsid w:val="00107703"/>
    <w:rsid w:val="00487FB0"/>
    <w:rsid w:val="004F154D"/>
    <w:rsid w:val="006D6A37"/>
    <w:rsid w:val="006E6975"/>
    <w:rsid w:val="0070062F"/>
    <w:rsid w:val="009A2EA1"/>
    <w:rsid w:val="009B01FE"/>
    <w:rsid w:val="00B54BD3"/>
    <w:rsid w:val="00B64B11"/>
    <w:rsid w:val="00C61430"/>
    <w:rsid w:val="00D77F3A"/>
    <w:rsid w:val="00E04DD7"/>
    <w:rsid w:val="00E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a@v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Leiter</cp:lastModifiedBy>
  <cp:revision>6</cp:revision>
  <dcterms:created xsi:type="dcterms:W3CDTF">2024-01-15T08:31:00Z</dcterms:created>
  <dcterms:modified xsi:type="dcterms:W3CDTF">2024-01-17T08:58:00Z</dcterms:modified>
</cp:coreProperties>
</file>