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F5" w:rsidRDefault="006F31F5" w:rsidP="001218B3">
      <w:pPr>
        <w:spacing w:line="240" w:lineRule="auto"/>
        <w:ind w:left="6660"/>
        <w:rPr>
          <w:sz w:val="24"/>
          <w:szCs w:val="24"/>
          <w:lang w:val="uk-UA"/>
        </w:rPr>
      </w:pPr>
    </w:p>
    <w:p w:rsidR="00CB53BE" w:rsidRPr="00CB53BE" w:rsidRDefault="00CB53BE" w:rsidP="00121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Layout w:type="fixed"/>
        <w:tblLook w:val="0000" w:firstRow="0" w:lastRow="0" w:firstColumn="0" w:lastColumn="0" w:noHBand="0" w:noVBand="0"/>
      </w:tblPr>
      <w:tblGrid>
        <w:gridCol w:w="4680"/>
        <w:gridCol w:w="360"/>
        <w:gridCol w:w="5461"/>
      </w:tblGrid>
      <w:tr w:rsidR="001562BE" w:rsidRPr="00A40ABE" w:rsidTr="00E04ED9">
        <w:trPr>
          <w:trHeight w:val="2313"/>
        </w:trPr>
        <w:tc>
          <w:tcPr>
            <w:tcW w:w="4680" w:type="dxa"/>
            <w:shd w:val="clear" w:color="auto" w:fill="FFFFFF"/>
          </w:tcPr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60" w:type="dxa"/>
            <w:shd w:val="clear" w:color="auto" w:fill="FFFFFF"/>
          </w:tcPr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FFFFFF"/>
          </w:tcPr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1562BE" w:rsidRPr="00CB53BE" w:rsidRDefault="001562BE" w:rsidP="00E04E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1562BE" w:rsidRDefault="001562BE" w:rsidP="001562BE">
      <w:pPr>
        <w:spacing w:after="0"/>
        <w:ind w:left="57"/>
        <w:jc w:val="center"/>
      </w:pPr>
    </w:p>
    <w:p w:rsidR="001562BE" w:rsidRDefault="001562BE" w:rsidP="001562BE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1562BE" w:rsidRPr="0084785B" w:rsidRDefault="001562BE" w:rsidP="0015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Державної р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еєстраці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ї змін до статуту (положення) релігійної громади</w:t>
      </w:r>
    </w:p>
    <w:p w:rsidR="001562BE" w:rsidRDefault="001562BE" w:rsidP="00156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У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правління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у справах 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національностей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0453E7">
        <w:rPr>
          <w:rFonts w:ascii="Times New Roman" w:hAnsi="Times New Roman"/>
          <w:sz w:val="28"/>
          <w:szCs w:val="28"/>
          <w:lang w:eastAsia="uk-UA"/>
        </w:rPr>
        <w:t>релігій</w:t>
      </w:r>
      <w:proofErr w:type="spellEnd"/>
      <w:r w:rsidRPr="000453E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562BE" w:rsidRPr="002E53F1" w:rsidRDefault="001562BE" w:rsidP="001562BE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proofErr w:type="gramStart"/>
      <w:r w:rsidRPr="002E53F1">
        <w:rPr>
          <w:rFonts w:ascii="Times New Roman" w:hAnsi="Times New Roman" w:cs="Times New Roman"/>
          <w:sz w:val="28"/>
          <w:szCs w:val="28"/>
          <w:lang w:eastAsia="uk-UA"/>
        </w:rPr>
        <w:t>Вінницької</w:t>
      </w:r>
      <w:proofErr w:type="spellEnd"/>
      <w:r w:rsidRPr="002E53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E53F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2E53F1">
        <w:rPr>
          <w:rFonts w:ascii="Times New Roman" w:hAnsi="Times New Roman" w:cs="Times New Roman"/>
          <w:sz w:val="28"/>
          <w:szCs w:val="28"/>
          <w:lang w:eastAsia="uk-UA"/>
        </w:rPr>
        <w:t>облдержадміністрації</w:t>
      </w:r>
      <w:proofErr w:type="spellEnd"/>
      <w:proofErr w:type="gramEnd"/>
      <w:r w:rsidRPr="002E53F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1562BE" w:rsidRPr="002E53F1" w:rsidRDefault="001562BE" w:rsidP="001562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53F1">
        <w:rPr>
          <w:rFonts w:ascii="Times New Roman" w:hAnsi="Times New Roman" w:cs="Times New Roman"/>
          <w:sz w:val="28"/>
          <w:szCs w:val="28"/>
          <w:lang w:val="uk-UA"/>
        </w:rPr>
        <w:t>01098</w:t>
      </w:r>
    </w:p>
    <w:tbl>
      <w:tblPr>
        <w:tblW w:w="10674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309"/>
        <w:gridCol w:w="2334"/>
        <w:gridCol w:w="2215"/>
        <w:gridCol w:w="1816"/>
      </w:tblGrid>
      <w:tr w:rsidR="001562BE" w:rsidRPr="004E002A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DF525F" w:rsidRDefault="001562BE" w:rsidP="00E04ED9">
            <w:pPr>
              <w:spacing w:after="0" w:line="273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1562BE" w:rsidRPr="00DF525F" w:rsidRDefault="001562BE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DF525F" w:rsidRDefault="001562BE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DF525F" w:rsidRDefault="001562BE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1562BE" w:rsidRPr="00DF525F" w:rsidRDefault="001562BE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DF525F" w:rsidRDefault="001562BE" w:rsidP="00E04ED9">
            <w:pPr>
              <w:spacing w:after="0" w:line="311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1562BE" w:rsidRPr="00DF525F" w:rsidRDefault="001562BE" w:rsidP="00E04ED9">
            <w:pPr>
              <w:spacing w:after="0" w:line="240" w:lineRule="auto"/>
              <w:ind w:right="238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1562BE" w:rsidRPr="004E002A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Прийом, перевірка повноти пакету документів та реєстрація заяви релігійної громади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2E53F1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lang w:val="uk-UA" w:eastAsia="uk-UA"/>
              </w:rPr>
            </w:pPr>
            <w:r w:rsidRPr="002E53F1">
              <w:rPr>
                <w:lang w:val="uk-UA" w:eastAsia="uk-UA"/>
              </w:rPr>
              <w:t>Протягом 1 дня</w:t>
            </w:r>
          </w:p>
        </w:tc>
      </w:tr>
      <w:tr w:rsidR="001562BE" w:rsidRPr="004E002A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Передача пакету документів релігійної громади до управління у справах національностей та релігій Вінницької облдержадміністрації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2E53F1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lang w:val="uk-UA" w:eastAsia="uk-UA"/>
              </w:rPr>
              <w:t>Протягом 1 дня</w:t>
            </w:r>
          </w:p>
        </w:tc>
      </w:tr>
      <w:tr w:rsidR="001562BE" w:rsidRPr="004E002A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Реєстрація заяви релігійної громади у базі реєстрації вхідної кореспонденції управління у справах національностей та релігій Вінницької облдержадміністрації та</w:t>
            </w:r>
            <w:r w:rsidRPr="002E53F1">
              <w:rPr>
                <w:rFonts w:ascii="Times New Roman" w:hAnsi="Times New Roman" w:cs="Times New Roman"/>
                <w:color w:val="FF0000"/>
                <w:lang w:val="uk-UA"/>
              </w:rPr>
              <w:t xml:space="preserve"> </w:t>
            </w:r>
            <w:r w:rsidRPr="002E53F1">
              <w:rPr>
                <w:rFonts w:ascii="Times New Roman" w:hAnsi="Times New Roman" w:cs="Times New Roman"/>
                <w:lang w:val="uk-UA"/>
              </w:rPr>
              <w:t>передача начальнику управління для накладення резолюції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31"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2E53F1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 w:eastAsia="uk-UA"/>
              </w:rPr>
              <w:t>Протягом 1 дня</w:t>
            </w:r>
          </w:p>
        </w:tc>
      </w:tr>
      <w:tr w:rsidR="001562BE" w:rsidRPr="00976EB7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Накладення відповідної резолюції начальником управління у справах національностей та релігій Вінницької облдержадміністрації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 xml:space="preserve">Управління </w:t>
            </w:r>
            <w:r w:rsidRPr="002E53F1">
              <w:rPr>
                <w:rFonts w:ascii="Times New Roman" w:hAnsi="Times New Roman"/>
                <w:spacing w:val="-6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 w:eastAsia="uk-UA"/>
              </w:rPr>
              <w:t>Протягом 1 дня</w:t>
            </w:r>
          </w:p>
        </w:tc>
      </w:tr>
      <w:tr w:rsidR="001562BE" w:rsidRPr="00976EB7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2E53F1">
              <w:rPr>
                <w:rFonts w:ascii="Times New Roman" w:hAnsi="Times New Roman" w:cs="Times New Roman"/>
                <w:lang w:val="uk-UA"/>
              </w:rPr>
              <w:t>Розгляд документів відповідальними виконавцями управління у справах національностей та релігій Вінницької облдержадміністрації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Протягом 10 днів</w:t>
            </w:r>
          </w:p>
        </w:tc>
      </w:tr>
      <w:tr w:rsidR="001562BE" w:rsidRPr="004E002A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 xml:space="preserve">Опрацювання матеріалів справи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 xml:space="preserve">та підготовка проекту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 xml:space="preserve">наказу та повідомлення начальника управління у справах національностей та </w:t>
            </w:r>
            <w:r w:rsidRPr="002E53F1">
              <w:rPr>
                <w:rFonts w:ascii="Times New Roman" w:hAnsi="Times New Roman" w:cs="Times New Roman"/>
                <w:lang w:val="uk-UA"/>
              </w:rPr>
              <w:lastRenderedPageBreak/>
              <w:t>релігій Вінницької облдержадміністрації про реєстрацію статуту релігійної громади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lastRenderedPageBreak/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lastRenderedPageBreak/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облдержадміністрації 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lastRenderedPageBreak/>
              <w:t xml:space="preserve">Управління у справах національностей та релігій Вінницької </w:t>
            </w:r>
            <w:r w:rsidRPr="002E53F1">
              <w:rPr>
                <w:rFonts w:ascii="Times New Roman" w:hAnsi="Times New Roman"/>
                <w:bCs/>
                <w:lang w:val="uk-UA" w:eastAsia="uk-UA"/>
              </w:rPr>
              <w:lastRenderedPageBreak/>
              <w:t>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 w:eastAsia="uk-UA"/>
              </w:rPr>
              <w:lastRenderedPageBreak/>
              <w:t>Протягом 1 дня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2BE" w:rsidRPr="004E002A" w:rsidTr="00E04ED9">
        <w:trPr>
          <w:trHeight w:val="4228"/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line="240" w:lineRule="auto"/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lastRenderedPageBreak/>
              <w:t xml:space="preserve">Візування проекту наказу начальника управління у справах національностей та релігій Вінницької облдержадміністрації виконавцями та іншими посадовими особами, функціональними обов’язками яких передбачено вчинення таких дій </w:t>
            </w:r>
          </w:p>
          <w:p w:rsidR="001562BE" w:rsidRPr="002E53F1" w:rsidRDefault="001562BE" w:rsidP="00E04ED9">
            <w:pPr>
              <w:spacing w:line="240" w:lineRule="auto"/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 xml:space="preserve">Підписання наказу, статуту релігійної громади та, повідомлення начальником управління у справах національностей та релігій Вінницької </w:t>
            </w: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2E53F1">
              <w:rPr>
                <w:rFonts w:ascii="Times New Roman" w:hAnsi="Times New Roman" w:cs="Times New Roman"/>
                <w:lang w:val="uk-UA"/>
              </w:rPr>
              <w:t xml:space="preserve">блдержадміністрації </w:t>
            </w:r>
          </w:p>
          <w:p w:rsidR="001562BE" w:rsidRPr="002E53F1" w:rsidRDefault="001562BE" w:rsidP="00E04ED9">
            <w:pPr>
              <w:spacing w:line="240" w:lineRule="auto"/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Внесення змін до мережі релігійних організацій Вінницької області</w:t>
            </w:r>
          </w:p>
          <w:p w:rsidR="001562BE" w:rsidRPr="002E53F1" w:rsidRDefault="001562BE" w:rsidP="00E04ED9">
            <w:pPr>
              <w:spacing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Реєстрація повідомлення про реєстрацію статуту релігійної громади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2E53F1">
              <w:rPr>
                <w:rFonts w:ascii="Times New Roman" w:hAnsi="Times New Roman" w:cs="Times New Roman"/>
                <w:lang w:val="uk-UA" w:eastAsia="uk-UA"/>
              </w:rPr>
              <w:t>Протягом 1 дня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562BE" w:rsidRPr="00976EB7" w:rsidTr="00E04ED9">
        <w:trPr>
          <w:jc w:val="center"/>
        </w:trPr>
        <w:tc>
          <w:tcPr>
            <w:tcW w:w="4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ind w:right="6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E53F1">
              <w:rPr>
                <w:rFonts w:ascii="Times New Roman" w:hAnsi="Times New Roman" w:cs="Times New Roman"/>
                <w:lang w:val="uk-UA"/>
              </w:rPr>
              <w:t>Передача пакету документів до Територіального відділення «Замостя» Центру адміністративних послуг  «Прозорий офіс» Вінницької міської ради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Працівники відділу у справах релігій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управління у справах національностей </w:t>
            </w:r>
          </w:p>
          <w:p w:rsidR="001562BE" w:rsidRPr="002E53F1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 xml:space="preserve">та релігій Вінницької </w:t>
            </w:r>
          </w:p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lang w:val="uk-UA" w:eastAsia="uk-UA"/>
              </w:rPr>
            </w:pPr>
            <w:r w:rsidRPr="002E53F1">
              <w:rPr>
                <w:rFonts w:ascii="Times New Roman" w:hAnsi="Times New Roman"/>
                <w:lang w:val="uk-UA" w:eastAsia="uk-UA"/>
              </w:rPr>
              <w:t>облдержадміністрації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2E53F1" w:rsidRDefault="001562BE" w:rsidP="00E04ED9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bCs/>
                <w:lang w:val="uk-UA" w:eastAsia="uk-UA"/>
              </w:rPr>
            </w:pPr>
            <w:r w:rsidRPr="002E53F1">
              <w:rPr>
                <w:rFonts w:ascii="Times New Roman" w:hAnsi="Times New Roman"/>
                <w:bCs/>
                <w:lang w:val="uk-UA" w:eastAsia="uk-UA"/>
              </w:rPr>
              <w:t>Управління у справах національностей та релігій Вінницької облдержадміністрації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62BE" w:rsidRPr="001507D2" w:rsidRDefault="001562BE" w:rsidP="00E04ED9">
            <w:pPr>
              <w:spacing w:after="0" w:line="240" w:lineRule="auto"/>
              <w:ind w:left="2" w:right="6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1507D2">
              <w:rPr>
                <w:rFonts w:ascii="Times New Roman" w:hAnsi="Times New Roman" w:cs="Times New Roman"/>
                <w:lang w:val="uk-UA" w:eastAsia="uk-UA"/>
              </w:rPr>
              <w:t>Протягом 1 дня</w:t>
            </w:r>
          </w:p>
        </w:tc>
      </w:tr>
    </w:tbl>
    <w:p w:rsidR="001562BE" w:rsidRPr="0075270A" w:rsidRDefault="001562BE" w:rsidP="001562BE">
      <w:pPr>
        <w:spacing w:after="0"/>
        <w:ind w:left="-1133" w:right="11343"/>
        <w:rPr>
          <w:lang w:val="uk-UA"/>
        </w:rPr>
      </w:pPr>
    </w:p>
    <w:p w:rsidR="001562BE" w:rsidRPr="006F31F5" w:rsidRDefault="001562BE" w:rsidP="001562BE">
      <w:pPr>
        <w:rPr>
          <w:lang w:val="uk-UA"/>
        </w:rPr>
      </w:pPr>
    </w:p>
    <w:p w:rsidR="001562BE" w:rsidRDefault="001562BE" w:rsidP="001562BE">
      <w:pPr>
        <w:ind w:left="6660"/>
        <w:rPr>
          <w:sz w:val="24"/>
          <w:szCs w:val="24"/>
          <w:lang w:val="uk-UA"/>
        </w:rPr>
      </w:pPr>
    </w:p>
    <w:p w:rsidR="001562BE" w:rsidRPr="008D0C00" w:rsidRDefault="001562BE" w:rsidP="001218B3">
      <w:pPr>
        <w:spacing w:line="240" w:lineRule="auto"/>
        <w:rPr>
          <w:lang w:val="uk-UA"/>
        </w:rPr>
      </w:pPr>
    </w:p>
    <w:sectPr w:rsidR="001562BE" w:rsidRPr="008D0C00" w:rsidSect="00157F1A">
      <w:pgSz w:w="11906" w:h="16838"/>
      <w:pgMar w:top="284" w:right="563" w:bottom="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C2AE8"/>
    <w:multiLevelType w:val="hybridMultilevel"/>
    <w:tmpl w:val="24BA3FB2"/>
    <w:lvl w:ilvl="0" w:tplc="E11EB852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D2286A"/>
    <w:multiLevelType w:val="hybridMultilevel"/>
    <w:tmpl w:val="F778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E6106"/>
    <w:multiLevelType w:val="hybridMultilevel"/>
    <w:tmpl w:val="0B2E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1F5"/>
    <w:rsid w:val="000C1F7E"/>
    <w:rsid w:val="001218B3"/>
    <w:rsid w:val="001562BE"/>
    <w:rsid w:val="00157F1A"/>
    <w:rsid w:val="00211424"/>
    <w:rsid w:val="0023580C"/>
    <w:rsid w:val="002A2C7C"/>
    <w:rsid w:val="002C1DBB"/>
    <w:rsid w:val="00323072"/>
    <w:rsid w:val="00335EB9"/>
    <w:rsid w:val="005F116F"/>
    <w:rsid w:val="0063439E"/>
    <w:rsid w:val="00637BF1"/>
    <w:rsid w:val="006F31F5"/>
    <w:rsid w:val="00711220"/>
    <w:rsid w:val="00783379"/>
    <w:rsid w:val="008A56B7"/>
    <w:rsid w:val="008D0C00"/>
    <w:rsid w:val="00993482"/>
    <w:rsid w:val="009A27FF"/>
    <w:rsid w:val="00A40ABE"/>
    <w:rsid w:val="00AB6346"/>
    <w:rsid w:val="00AC1E15"/>
    <w:rsid w:val="00C91401"/>
    <w:rsid w:val="00CB53BE"/>
    <w:rsid w:val="00DC024C"/>
    <w:rsid w:val="00F23C2F"/>
    <w:rsid w:val="00F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550D2-AED6-4E60-9B45-268CF8C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31F5"/>
    <w:rPr>
      <w:rFonts w:cs="Times New Roman"/>
      <w:color w:val="0000FF"/>
      <w:u w:val="single"/>
    </w:rPr>
  </w:style>
  <w:style w:type="paragraph" w:customStyle="1" w:styleId="1">
    <w:name w:val="Без інтервалів1"/>
    <w:rsid w:val="006F31F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Normal (Web)"/>
    <w:basedOn w:val="a"/>
    <w:rsid w:val="006F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link w:val="HTML0"/>
    <w:locked/>
    <w:rsid w:val="005F116F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11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5F116F"/>
    <w:rPr>
      <w:rFonts w:ascii="Consolas" w:hAnsi="Consolas"/>
      <w:sz w:val="20"/>
      <w:szCs w:val="20"/>
    </w:rPr>
  </w:style>
  <w:style w:type="paragraph" w:customStyle="1" w:styleId="rvps2">
    <w:name w:val="rvps2"/>
    <w:basedOn w:val="a"/>
    <w:rsid w:val="005F1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5F1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rvts44">
    <w:name w:val="rvts44"/>
    <w:basedOn w:val="a0"/>
    <w:rsid w:val="005F116F"/>
    <w:rPr>
      <w:rFonts w:ascii="Times New Roman" w:hAnsi="Times New Roman" w:cs="Times New Roman" w:hint="default"/>
    </w:rPr>
  </w:style>
  <w:style w:type="paragraph" w:customStyle="1" w:styleId="a5">
    <w:name w:val="a"/>
    <w:basedOn w:val="a"/>
    <w:rsid w:val="005F11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vts9">
    <w:name w:val="rvts9"/>
    <w:basedOn w:val="a0"/>
    <w:rsid w:val="005F116F"/>
    <w:rPr>
      <w:rFonts w:cs="Times New Roman"/>
    </w:rPr>
  </w:style>
  <w:style w:type="character" w:customStyle="1" w:styleId="apple-converted-space">
    <w:name w:val="apple-converted-space"/>
    <w:basedOn w:val="a0"/>
    <w:rsid w:val="00CB53B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ЮЛЯ</cp:lastModifiedBy>
  <cp:revision>88</cp:revision>
  <cp:lastPrinted>2021-04-28T13:37:00Z</cp:lastPrinted>
  <dcterms:created xsi:type="dcterms:W3CDTF">2019-06-12T13:31:00Z</dcterms:created>
  <dcterms:modified xsi:type="dcterms:W3CDTF">2021-05-21T10:45:00Z</dcterms:modified>
</cp:coreProperties>
</file>