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5186F" w:rsidTr="00E04ED9">
        <w:trPr>
          <w:trHeight w:val="2152"/>
        </w:trPr>
        <w:tc>
          <w:tcPr>
            <w:tcW w:w="4860" w:type="dxa"/>
            <w:shd w:val="clear" w:color="auto" w:fill="FFFFFF"/>
          </w:tcPr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_________________С. Моргунов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60" w:type="dxa"/>
            <w:shd w:val="clear" w:color="auto" w:fill="FFFFFF"/>
          </w:tcPr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Наказом начальника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 справах</w:t>
            </w:r>
            <w:proofErr w:type="gram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</w:t>
            </w:r>
            <w:proofErr w:type="spellStart"/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І.Салецький</w:t>
            </w:r>
            <w:proofErr w:type="spellEnd"/>
          </w:p>
          <w:p w:rsidR="00E5186F" w:rsidRPr="00CB53BE" w:rsidRDefault="00E5186F" w:rsidP="00E0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>«____» __________________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CB53B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E5186F" w:rsidRDefault="00E5186F" w:rsidP="00E5186F">
      <w:pPr>
        <w:ind w:left="4111"/>
        <w:jc w:val="center"/>
        <w:rPr>
          <w:rFonts w:ascii="Times New Roman" w:hAnsi="Times New Roman"/>
          <w:sz w:val="24"/>
          <w:szCs w:val="24"/>
        </w:rPr>
      </w:pPr>
    </w:p>
    <w:p w:rsidR="00E5186F" w:rsidRDefault="00E5186F" w:rsidP="00E5186F">
      <w:pPr>
        <w:keepNext/>
        <w:snapToGrid w:val="0"/>
        <w:spacing w:after="0" w:line="240" w:lineRule="auto"/>
        <w:jc w:val="both"/>
        <w:outlineLvl w:val="0"/>
      </w:pPr>
    </w:p>
    <w:p w:rsidR="00E5186F" w:rsidRDefault="00E5186F" w:rsidP="00E5186F">
      <w:pPr>
        <w:spacing w:after="27"/>
        <w:ind w:right="7"/>
        <w:jc w:val="center"/>
      </w:pPr>
      <w:r>
        <w:rPr>
          <w:rFonts w:ascii="Times New Roman" w:hAnsi="Times New Roman"/>
          <w:b/>
          <w:sz w:val="24"/>
        </w:rPr>
        <w:t xml:space="preserve">ТЕХНОЛОГІЧНА КАРТКА </w:t>
      </w:r>
    </w:p>
    <w:p w:rsidR="00E5186F" w:rsidRPr="00A231A9" w:rsidRDefault="00E5186F" w:rsidP="00E518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31A9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реєстрації включення відомостей про релігійну громаду, статут якої зареєстровано до 01 січня 2013 року, відомості про яку не містяться в Єдиному державному реєстрі юридичних осіб, фізичних осіб – підприємців та громадських формувань                   </w:t>
      </w:r>
    </w:p>
    <w:p w:rsidR="00E5186F" w:rsidRPr="00A231A9" w:rsidRDefault="00E5186F" w:rsidP="00E51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1A9">
        <w:rPr>
          <w:rFonts w:ascii="Times New Roman" w:hAnsi="Times New Roman" w:cs="Times New Roman"/>
          <w:sz w:val="28"/>
          <w:szCs w:val="28"/>
          <w:lang w:val="uk-UA"/>
        </w:rPr>
        <w:t>01103</w:t>
      </w:r>
    </w:p>
    <w:tbl>
      <w:tblPr>
        <w:tblW w:w="9897" w:type="dxa"/>
        <w:jc w:val="center"/>
        <w:tblLayout w:type="fixed"/>
        <w:tblCellMar>
          <w:top w:w="57" w:type="dxa"/>
          <w:left w:w="60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37"/>
        <w:gridCol w:w="1402"/>
        <w:gridCol w:w="1784"/>
        <w:gridCol w:w="2274"/>
      </w:tblGrid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73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Етапи опрацювання заяви про надання</w:t>
            </w:r>
          </w:p>
          <w:p w:rsidR="00E5186F" w:rsidRPr="00DF525F" w:rsidRDefault="00E5186F" w:rsidP="00E04ED9">
            <w:pPr>
              <w:spacing w:after="0" w:line="240" w:lineRule="auto"/>
              <w:ind w:left="132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адміністративної послуги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Відповідальна особа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43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Структурний підрозділ,</w:t>
            </w:r>
          </w:p>
          <w:p w:rsidR="00E5186F" w:rsidRPr="00DF525F" w:rsidRDefault="00E5186F" w:rsidP="00E04ED9">
            <w:pPr>
              <w:spacing w:after="0" w:line="240" w:lineRule="auto"/>
              <w:ind w:left="89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відповідальний за етап  (дію, рішення)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311" w:lineRule="auto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Строки виконання етапів</w:t>
            </w:r>
          </w:p>
          <w:p w:rsidR="00E5186F" w:rsidRPr="00DF525F" w:rsidRDefault="00E5186F" w:rsidP="00E04ED9">
            <w:pPr>
              <w:spacing w:after="0" w:line="240" w:lineRule="auto"/>
              <w:ind w:right="55"/>
              <w:jc w:val="center"/>
              <w:rPr>
                <w:b/>
                <w:lang w:val="uk-UA" w:eastAsia="uk-UA"/>
              </w:rPr>
            </w:pPr>
            <w:r w:rsidRPr="00DF525F">
              <w:rPr>
                <w:rFonts w:ascii="Times New Roman" w:hAnsi="Times New Roman"/>
                <w:b/>
                <w:sz w:val="24"/>
                <w:lang w:val="uk-UA" w:eastAsia="uk-UA"/>
              </w:rPr>
              <w:t>(дію, рішення)</w:t>
            </w: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right="29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1. Прийом за описом документів, які подаються для проведення державної реєстрації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включення відомостей про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юридичн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у особу.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084D72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5E3699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2. Виготовлення електронних копій поданих документів шляхом їх сканування, що долучаються до заяви, зареєстрованої у Єдиному державному реєстрі.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084D72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5E3699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3. Видача заявнику опису, за яким приймаються документи, з відміткою про дату їх отримання та кодом доступу в той спосіб, відповідно до якого були подані документи. </w:t>
            </w:r>
          </w:p>
          <w:p w:rsidR="00E5186F" w:rsidRDefault="00E5186F" w:rsidP="00E04ED9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5186F" w:rsidRPr="004E002A" w:rsidRDefault="00E5186F" w:rsidP="00E04ED9">
            <w:pPr>
              <w:spacing w:after="0" w:line="240" w:lineRule="auto"/>
              <w:ind w:right="6"/>
              <w:jc w:val="both"/>
              <w:rPr>
                <w:lang w:val="uk-UA" w:eastAsia="uk-UA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084D72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31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надходження заяви. </w:t>
            </w:r>
          </w:p>
        </w:tc>
      </w:tr>
      <w:tr w:rsidR="00E5186F" w:rsidRPr="00D84247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4. Перевірка документів, які подані для проведення державної реєстрації юридичної особи на відсутність підстав зупинення їх розгляду</w:t>
            </w:r>
          </w:p>
          <w:p w:rsidR="00E5186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5186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5186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  <w:p w:rsidR="00E5186F" w:rsidRPr="004E002A" w:rsidRDefault="00E5186F" w:rsidP="00E04ED9">
            <w:pPr>
              <w:spacing w:after="0" w:line="240" w:lineRule="auto"/>
              <w:ind w:right="57"/>
              <w:jc w:val="both"/>
              <w:rPr>
                <w:lang w:val="uk-UA" w:eastAsia="uk-UA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084D72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jc w:val="both"/>
              <w:rPr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5E3699">
              <w:rPr>
                <w:rFonts w:ascii="Times New Roman" w:hAnsi="Times New Roman"/>
                <w:spacing w:val="-6"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4E002A" w:rsidRDefault="00E5186F" w:rsidP="00E04ED9">
            <w:pPr>
              <w:spacing w:after="0" w:line="240" w:lineRule="auto"/>
              <w:ind w:left="2"/>
              <w:jc w:val="both"/>
              <w:rPr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проведення інших реєстраційних дій, крім вихідних та святкових днів.</w:t>
            </w:r>
          </w:p>
        </w:tc>
      </w:tr>
      <w:tr w:rsidR="00E5186F" w:rsidRPr="00D84247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5. Перевірка документів, які подані для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, на відсутність підстав для відмови у проведенні державної реєстрації.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DC38BA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 </w:t>
            </w: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6. 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DC38BA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зупинення розгляду документів </w:t>
            </w: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7. 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906D00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відмови </w:t>
            </w:r>
          </w:p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E5186F" w:rsidRPr="00D84247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>8. Внесення до Єдиного державного реєстру юридичних осіб та фізичних осіб – підприємців запису про проведення державної реєстрації юридичної особи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-релігійної організації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на підставі відомостей заяви про державну реєстрацію юридичної особи – у разі відсутності підстав для відмови у проведенні державної реєстрації та зупинення розгляду документів 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906D00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5E3699">
              <w:rPr>
                <w:rFonts w:ascii="Times New Roman" w:hAnsi="Times New Roman"/>
                <w:bCs/>
                <w:lang w:val="uk-UA" w:eastAsia="uk-UA"/>
              </w:rPr>
              <w:t xml:space="preserve">Управління </w:t>
            </w:r>
            <w:r w:rsidRPr="00DF525F">
              <w:rPr>
                <w:rFonts w:ascii="Times New Roman" w:hAnsi="Times New Roman"/>
                <w:bCs/>
                <w:lang w:val="uk-UA" w:eastAsia="uk-UA"/>
              </w:rPr>
              <w:t>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Протягом 24 робочих годин після надходження документів, поданих для державної реєстрації та проведення інших реєстраційних дій, крім вихідних та святкових днів. </w:t>
            </w:r>
          </w:p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</w:tr>
      <w:tr w:rsidR="00E5186F" w:rsidRPr="004E002A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9. Інформаційна взаємодія між Єдиним державним реєстром та інформаційними системами державних органів у випадках, визначених статтею 13 ЗУ "Про державну реєстрацію юридичних осіб, фізичних осіб-підприємців та громадських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формувань", здійснюється інформаційно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-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телекомунікаційними засобами в електронній формі </w:t>
            </w:r>
            <w:r w:rsidRPr="004958EE">
              <w:rPr>
                <w:rFonts w:ascii="Times New Roman" w:hAnsi="Times New Roman" w:cs="Times New Roman"/>
                <w:sz w:val="24"/>
                <w:lang w:val="uk-UA" w:eastAsia="uk-UA"/>
              </w:rPr>
              <w:t>у</w:t>
            </w:r>
            <w:r w:rsidRPr="004958EE">
              <w:rPr>
                <w:rFonts w:ascii="Times New Roman" w:hAnsi="Times New Roman" w:cs="Times New Roman"/>
                <w:lang w:val="uk-UA"/>
              </w:rPr>
              <w:t xml:space="preserve"> порядку</w:t>
            </w:r>
            <w:r w:rsidRPr="004958EE">
              <w:rPr>
                <w:rFonts w:ascii="Times New Roman" w:hAnsi="Times New Roman" w:cs="Times New Roman"/>
                <w:sz w:val="24"/>
                <w:lang w:val="uk-UA" w:eastAsia="uk-UA"/>
              </w:rPr>
              <w:t xml:space="preserve"> визначеному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Міністерством юстиції України спільно з відповідними державними органами.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Працівники відділу у справах релігій управління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 Єдиного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державного реєстру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день державної реєстрації юридичної особи. </w:t>
            </w:r>
          </w:p>
        </w:tc>
      </w:tr>
      <w:tr w:rsidR="00E5186F" w:rsidRPr="00DF525F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 xml:space="preserve">10. 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особі.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D72D86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 день формування </w:t>
            </w:r>
          </w:p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виписки за результатами проведення реєстраційної дії після постановки на облік згідно ст.13  ЗУ "Про державну реєстрацію юридичних осіб, фізичних осіб-підприємців та громадських формувань". </w:t>
            </w:r>
          </w:p>
        </w:tc>
      </w:tr>
      <w:tr w:rsidR="00E5186F" w:rsidRPr="00DF525F" w:rsidTr="00E04ED9">
        <w:trPr>
          <w:jc w:val="center"/>
        </w:trPr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11. </w:t>
            </w:r>
            <w:r w:rsidRPr="00DF525F">
              <w:rPr>
                <w:rFonts w:ascii="Times New Roman" w:hAnsi="Times New Roman"/>
                <w:sz w:val="24"/>
                <w:lang w:val="uk-UA" w:eastAsia="uk-UA"/>
              </w:rPr>
              <w:t xml:space="preserve">За заявою заявника повертаються </w:t>
            </w: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(видаються, надсилаються поштовим відправленням): </w:t>
            </w:r>
          </w:p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що потребують усунення підстав для зупинення розгляду документів; </w:t>
            </w:r>
          </w:p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документи, при відмові у проведенні державної реєстрації, подані для державної реєстрації (крім документа про сплату адміністративного збору) </w:t>
            </w:r>
          </w:p>
          <w:p w:rsidR="00E5186F" w:rsidRPr="00DF525F" w:rsidRDefault="00E5186F" w:rsidP="00E04ED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У разі відмови у державній реєстрації документи, подані для державної реєстрації, зберігаються відділом, що забезпечував прийняття та зберігання таких документів, протягом трьох років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Default="00E5186F" w:rsidP="00E04ED9">
            <w:r w:rsidRPr="00D72D86">
              <w:rPr>
                <w:rFonts w:ascii="Times New Roman" w:hAnsi="Times New Roman"/>
                <w:sz w:val="24"/>
                <w:lang w:val="uk-UA" w:eastAsia="uk-UA"/>
              </w:rPr>
              <w:t>Працівники відділу у справах релігій управління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 w:eastAsia="uk-UA"/>
              </w:rPr>
            </w:pPr>
            <w:r w:rsidRPr="00DF525F">
              <w:rPr>
                <w:rFonts w:ascii="Times New Roman" w:hAnsi="Times New Roman"/>
                <w:bCs/>
                <w:lang w:val="uk-UA" w:eastAsia="uk-UA"/>
              </w:rPr>
              <w:t>Управління у справах національностей та релігій Вінницької облдержадміністрації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6F" w:rsidRPr="00DF525F" w:rsidRDefault="00E5186F" w:rsidP="00E04E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4E002A">
              <w:rPr>
                <w:rFonts w:ascii="Times New Roman" w:hAnsi="Times New Roman"/>
                <w:sz w:val="24"/>
                <w:lang w:val="uk-UA" w:eastAsia="uk-UA"/>
              </w:rPr>
              <w:t xml:space="preserve">Не пізніше наступного робочого дня з дня надходження від заявника заяви про їх повернення. </w:t>
            </w:r>
          </w:p>
        </w:tc>
      </w:tr>
    </w:tbl>
    <w:p w:rsidR="00E5186F" w:rsidRDefault="00E5186F"/>
    <w:sectPr w:rsidR="00E5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D13"/>
    <w:multiLevelType w:val="hybridMultilevel"/>
    <w:tmpl w:val="0B263170"/>
    <w:lvl w:ilvl="0" w:tplc="EAFA3B02">
      <w:start w:val="1"/>
      <w:numFmt w:val="decimal"/>
      <w:lvlText w:val="%1."/>
      <w:lvlJc w:val="left"/>
      <w:pPr>
        <w:ind w:left="587" w:hanging="360"/>
      </w:pPr>
      <w:rPr>
        <w:rFonts w:ascii="Arial" w:hAnsi="Arial" w:cs="Arial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AC"/>
    <w:rsid w:val="00396BAC"/>
    <w:rsid w:val="006555FC"/>
    <w:rsid w:val="00CC3083"/>
    <w:rsid w:val="00D84247"/>
    <w:rsid w:val="00E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3E65-115B-4010-9E9E-94B5082A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E5186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E5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5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2021-04-30T06:51:00Z</dcterms:created>
  <dcterms:modified xsi:type="dcterms:W3CDTF">2021-05-21T11:16:00Z</dcterms:modified>
</cp:coreProperties>
</file>