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00" w:right="340" w:hanging="182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НАЦІОНАЛЬНА АКАДЕМІЯ ДЕРЖАВНОГО УПРАВЛІННЯ ПРИ ПРЕЗИДЕНТОВІ УКРАЇНИ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ІНСТИТУТ ПІДВИЩЕННЯ КВАЛІФІКАЦІЇ КЕРІВНИХ КАДРІВ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" w:hanging="211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«ВЗАЄМОДІЯ З ГРОМАДСЬКІСТЮ У ПРОЦЕСІ ФОРМУВАННЯ І РЕАЛІЗАЦІЇ ДЕРЖАВНОЇ ТА РЕГІОНАЛЬНОЇ ПОЛІТИКИ»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Київ – 2012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0" w:h="16838"/>
          <w:pgMar w:top="918" w:right="1340" w:bottom="1134" w:left="1980" w:header="720" w:footer="720" w:gutter="0"/>
          <w:cols w:space="720" w:equalWidth="0">
            <w:col w:w="8580"/>
          </w:cols>
          <w:noEndnote/>
        </w:sect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60" w:right="2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AB41BB">
        <w:rPr>
          <w:rFonts w:ascii="Times New Roman" w:hAnsi="Times New Roman" w:cs="Times New Roman"/>
          <w:sz w:val="28"/>
          <w:szCs w:val="28"/>
          <w:lang w:val="ru-RU"/>
        </w:rPr>
        <w:t>Схвалено Вченою радою Інституту підвищення кваліфікації керівних кадрів Національної академії державного управління при Президентові України (протокол № 5 від "6" вересня 2012 року)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hanging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редакцією 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Гошовської Валентини Андріївни</w:t>
      </w: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директора Інституту</w:t>
      </w: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підвищення кваліфікації керівних кадрів НАДУ при Президентові України, доктора політичних наук, професора.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Укладачі: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Ларіна Наталія Борисівна,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перший заступник директора Інституту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підвищення кваліфікації керівних кадрів НАДУ при Президентові України, кандидат педагогічних наук.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Орлів Мар’яна Степанівна,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заступник директора Інституту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відділу програмного забезпечення та інноваційних технологій Інституту підвищення кваліфікації керівних кадрів НАДУ при Президентові України, кандидат економічних наук.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Брайченко Олексій Дмитрович,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заступник директора Інституту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відділу навчально-методичної роботи та інформаційно-аналітичного забезпечення Інституту підвищення кваліфікації керівних кадрів НАДУ при Президентові України, кандидат історичних наук, доцент.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Солоха Микола Трохимович,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заступник директора Інституту підвищення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кваліфікації керівних кадрів НАДУ при Президентові України.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Задоя Катерина Федорівна,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головний спеціаліст відділу програмного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забезпечення та інноваційних технологій Інституту підвищення кваліфікації керівних кадрів НАДУ при Президентові України.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Наукові консультанти: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Гонюкова Лілія Василівна,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професор кафедри державної політики та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управління політичними процесами НАДУ при Президентові України, доктор наук державного управління, доцент.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Даниленко Лідія Іванівна,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заступник завідувача кафедри парламентаризму та</w:t>
      </w:r>
      <w:r w:rsidRPr="00AB41B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політичного менеджменту НАДУ при Президентові України, доктор педагогічних наук, професор.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2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907" w:right="840" w:bottom="1134" w:left="1400" w:header="720" w:footer="720" w:gutter="0"/>
          <w:cols w:space="720" w:equalWidth="0">
            <w:col w:w="9660"/>
          </w:cols>
          <w:noEndnote/>
        </w:sect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32"/>
          <w:szCs w:val="32"/>
          <w:lang w:val="ru-RU"/>
        </w:rPr>
        <w:t>Зміст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tabs>
          <w:tab w:val="left" w:leader="dot" w:pos="9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32"/>
          <w:szCs w:val="32"/>
          <w:lang w:val="ru-RU"/>
        </w:rPr>
        <w:t>Пояснювальна записка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sz w:val="32"/>
          <w:szCs w:val="32"/>
          <w:lang w:val="ru-RU"/>
        </w:rPr>
        <w:t>4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tabs>
          <w:tab w:val="left" w:leader="dot" w:pos="9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32"/>
          <w:szCs w:val="32"/>
          <w:lang w:val="ru-RU"/>
        </w:rPr>
        <w:t>Орієнтовний навчально-тематичний план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sz w:val="32"/>
          <w:szCs w:val="32"/>
          <w:lang w:val="ru-RU"/>
        </w:rPr>
        <w:t>7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tabs>
          <w:tab w:val="left" w:leader="dot" w:pos="9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32"/>
          <w:szCs w:val="32"/>
          <w:lang w:val="ru-RU"/>
        </w:rPr>
        <w:t>Зміст навчального матеріалу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sz w:val="32"/>
          <w:szCs w:val="32"/>
          <w:lang w:val="ru-RU"/>
        </w:rPr>
        <w:t>8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32"/>
          <w:szCs w:val="32"/>
          <w:lang w:val="ru-RU"/>
        </w:rPr>
        <w:t>Рекомендована література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sz w:val="32"/>
          <w:szCs w:val="32"/>
          <w:lang w:val="ru-RU"/>
        </w:rPr>
        <w:t>12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3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1440" w:right="860" w:bottom="1134" w:left="1420" w:header="720" w:footer="720" w:gutter="0"/>
          <w:cols w:space="720" w:equalWidth="0">
            <w:col w:w="9620"/>
          </w:cols>
          <w:noEndnote/>
        </w:sect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ПОЯСНЮВАЛЬНА ЗАПИСКА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На сучасному етапі модернізації державного і регіонального управління,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реалізації системних реформ в Україні проблема налагодження взаємовідносин держави із громадянами набуває дедалі більшої актуальності. Йдеться, по-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перше, про гарантування державою прийнятних умов для функціонування інститутів громадянського суспільства; по-друге, про спрямування спільних зусиль державних інституцій та інститутів громадянського суспільства на розв’язання нагальних проблем.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Модель взаємодії державних інституцій та інститутів громадянського суспільства має забезпечувати задоволення прав та інтересів різних соціальних груп і реалізацію ефективної державної політики, враховуючи потребу збалансування інтересів національного, групового й індивідуального рівнів.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На сьогодні прийняття низки законодавчих актів дозволяє говорити про розширення правового поля для взаємодії органів влади та інститутів громадянського суспільства. В умовах напрацювання інструментів та практик взаємодії в цій сфері, адаптації законодавства України до європейських стандартів важливо забезпечити розвиток професійної компетентності державних службовців щодо засад державної політики сприяння розвитку громадянського суспільства, забезпечення транспарентності (від англ. «</w:t>
      </w:r>
      <w:r>
        <w:rPr>
          <w:rFonts w:ascii="Times New Roman" w:hAnsi="Times New Roman" w:cs="Times New Roman"/>
          <w:i/>
          <w:iCs/>
          <w:sz w:val="28"/>
          <w:szCs w:val="28"/>
        </w:rPr>
        <w:t>transparent</w:t>
      </w:r>
      <w:r w:rsidRPr="00AB41BB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– прозорий, зрозумілий) влади в контексті європейської інтеграції України, механізмів залучення громадськості до процесу формування і реалізації державної і регіональної політики, питань впровадження електронного уряду на державному та регіональному рівнях та ін.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Типову програму короткострокового тематичного семінару «Взаємодія з громадськістю у процесі формування і реалізації державної та регіональної політики» (далі – Програма) підготовлено Інститутом підвищення кваліфікації керівних кадрів Національної академії державного управління при Президентові України (далі – Інститут) на виконання п. 5 Плану заходів з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4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1168" w:right="840" w:bottom="1134" w:left="1420" w:header="720" w:footer="720" w:gutter="0"/>
          <w:cols w:space="720" w:equalWidth="0">
            <w:col w:w="9640"/>
          </w:cols>
          <w:noEndnote/>
        </w:sect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AB41BB">
        <w:rPr>
          <w:rFonts w:ascii="Times New Roman" w:hAnsi="Times New Roman" w:cs="Times New Roman"/>
          <w:sz w:val="28"/>
          <w:szCs w:val="28"/>
          <w:lang w:val="ru-RU"/>
        </w:rPr>
        <w:t>впровадження Ініціативи «Партнерство «Відкритий Уряд», затвердженого розпорядженням Кабінету Міністрів України від 18 липня 2012 року № 514-р.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Метою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навчання за Програмою є оволодіння системою знань і вмінь,</w:t>
      </w: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забезпечують здатність державних службовців, посадових осіб місцевого самоврядування та депутатів місцевих рад налагоджувати ефективну взаємодію органів виконавчої влади та органів місцевого самоврядування з інститутами громадянського суспільства у процесі формування та реалізації державної і регіональної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Навчання  за  Програмою  проводиться  у  формі  тематичних  зустрічей,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лекцій з елементами практичного заняття, круглих столів, тренінгів, дискусій,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майстер-класів тощо.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У результаті участі у роботі семінару слухачі повинні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C5614" w:rsidRPr="00AB41BB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сутність державної політики сприяння розвитку громадянського суспільства в Україні, її інструменти та механізми впровадження;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нормативно-правову базу залучення громадськості до процесу формування та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механізми реалізації Стратегії державної політики сприяння розвитку громадянського суспільства в Україні;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технології інформування громадянського суспільства про напрями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1" w:lineRule="auto"/>
        <w:ind w:left="0" w:right="2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засоби інформування населення про реалізації державної і регіональної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механізми налагодження взаємодії органів влади з засобами масової інформації та громадськістю;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електронні засоби комунікації; 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AC5614" w:rsidRDefault="00AC5614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36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 країн Європейського союзу щодо впровадження і забезпечення ефективного функціонування електронного врядування, особливості його адаптації в Україні; 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t>5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5614">
          <w:pgSz w:w="11906" w:h="16838"/>
          <w:pgMar w:top="907" w:right="840" w:bottom="1134" w:left="1420" w:header="720" w:footer="720" w:gutter="0"/>
          <w:cols w:space="720" w:equalWidth="0">
            <w:col w:w="9640"/>
          </w:cols>
          <w:noEndnote/>
        </w:sect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5" w:name="page11"/>
      <w:bookmarkEnd w:id="5"/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зарубіжний досвід залучення громадськості до процесу вироблення та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35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механізми здійснення роз’яснювальної роботи щодо змісту, цілей та шляхів реалізації державної регіональної політики і розвитку місцевого самоврядування;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поняття "транспарентності влади" та форми і механізми її забезпечення;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забезпечення демократичного врядування; 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тенденції сучасного українського суспільства щодо його участі у процесі формування та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форми участі громадськості у формуванні та реалізації державної та регіональної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методику залучення громадськості до процесу формування та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сутність, принципи і механізми формування позитивного іміджу органів влади.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вміти: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C5614" w:rsidRPr="00AB41BB" w:rsidRDefault="00AC561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розробляти заходи на виконання Стратегії державної політики сприяння розвитку громадянського суспільства в Україні;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здійснювати добір необхідних електронних засобів комунікації;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налагоджувати взаємодію органів влади і громадськості в умовах розвитку електронної демократії;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забезпечувати інформаційний супровід соціальних ініціатив Президента України та забезпечувати популяризацію реформ;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35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забезпечувати організацію заходів щодо проведення роз’яснювальної роботи стосовно змісту, цілей і механізмів реалізації державної регіональної політики і розвитку місцевого самоврядування;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12" w:lineRule="auto"/>
        <w:ind w:left="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визначати сучасну ступінь участі громадськості у процесі формування та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t>6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5614">
          <w:pgSz w:w="11906" w:h="16838"/>
          <w:pgMar w:top="907" w:right="840" w:bottom="1134" w:left="1420" w:header="720" w:footer="720" w:gutter="0"/>
          <w:cols w:space="720" w:equalWidth="0">
            <w:col w:w="9640"/>
          </w:cols>
          <w:noEndnote/>
        </w:sectPr>
      </w:pPr>
    </w:p>
    <w:p w:rsidR="00AC5614" w:rsidRPr="00AB41BB" w:rsidRDefault="00AC5614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10" w:lineRule="auto"/>
        <w:ind w:left="40" w:right="4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6" w:name="page13"/>
      <w:bookmarkEnd w:id="6"/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прогнозувати межі залучення громадськості до процесу вироблення та реалізації державно-управлінських рішень;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10" w:lineRule="auto"/>
        <w:ind w:left="40" w:right="2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формулювати та роз’яснювати основні напрямки державної політики з огляду на побудову діалогу з громадськістю;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10" w:lineRule="auto"/>
        <w:ind w:left="40" w:right="4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використовувати різні форми участі громадськості у процесі формування та реалізації державної політики;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10" w:lineRule="auto"/>
        <w:ind w:left="40" w:right="2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організовувати та проводити консультації з громадськістю та публічні громадські обговорення;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10" w:lineRule="auto"/>
        <w:ind w:left="40" w:right="20" w:firstLine="71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розробляти та реалізовувати заходи щодо оптимізації іміджу органу влади та забезпечення високого рівня довіри громадян.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ОРІЄНТОВНИЙ НАВЧАЛЬНО-ТЕМАТИЧНИЙ ПЛАН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0"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Загальна кількість годин - 18, із них: аудиторних занять - 14, самостійної навчальної роботи слухачів - 4.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40"/>
        <w:gridCol w:w="420"/>
        <w:gridCol w:w="460"/>
        <w:gridCol w:w="280"/>
        <w:gridCol w:w="780"/>
        <w:gridCol w:w="420"/>
        <w:gridCol w:w="360"/>
        <w:gridCol w:w="960"/>
        <w:gridCol w:w="1140"/>
        <w:gridCol w:w="1140"/>
        <w:gridCol w:w="1420"/>
        <w:gridCol w:w="30"/>
      </w:tblGrid>
      <w:tr w:rsidR="00AC5614" w:rsidRPr="000C5F61">
        <w:trPr>
          <w:trHeight w:val="32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Розподіл часу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Заг.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аудиторні заняття 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Назви складових програми, модулів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к-сть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самостійну роботу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0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годин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аудитор.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сам. роб.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(год.)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(год.)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0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Державна політика сприяння розвитку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громадянського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Україні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та шляхи її реалізації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Нормативно-правове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громадськості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процесі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16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15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AB41BB">
        <w:trPr>
          <w:trHeight w:val="3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Електронне урядування та взаємодія з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C5614" w:rsidRPr="000C5F61">
        <w:trPr>
          <w:trHeight w:val="32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електронної демократії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Інноваційні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інформування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громадянського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напрями реалізації державної політики.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1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інформування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громадськості органами влади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3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Транспарентність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16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європейської інтеграції України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1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5614" w:rsidRPr="000C5F61">
        <w:trPr>
          <w:trHeight w:val="45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5614">
          <w:pgSz w:w="11906" w:h="16838"/>
          <w:pgMar w:top="907" w:right="820" w:bottom="1134" w:left="1380" w:header="720" w:footer="720" w:gutter="0"/>
          <w:cols w:space="720" w:equalWidth="0">
            <w:col w:w="9700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300"/>
        <w:gridCol w:w="1520"/>
        <w:gridCol w:w="380"/>
        <w:gridCol w:w="1620"/>
        <w:gridCol w:w="1140"/>
        <w:gridCol w:w="1140"/>
        <w:gridCol w:w="1420"/>
      </w:tblGrid>
      <w:tr w:rsidR="00AC5614" w:rsidRPr="000C5F61">
        <w:trPr>
          <w:trHeight w:val="32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Світовий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0C5F61">
        <w:trPr>
          <w:trHeight w:val="32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громадськості до процесу формування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0C5F61">
        <w:trPr>
          <w:trHeight w:val="32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та реалізації державної політики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AB41BB">
        <w:trPr>
          <w:trHeight w:val="3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Участь громадськості у формуванні 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614" w:rsidRPr="000C5F61">
        <w:trPr>
          <w:trHeight w:val="32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регіональної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614" w:rsidRPr="000C5F61">
        <w:trPr>
          <w:trHeight w:val="3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AB41BB">
        <w:trPr>
          <w:trHeight w:val="3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Зв’язки  з  громадськістю  як  основний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5614" w:rsidRPr="000C5F61">
        <w:trPr>
          <w:trHeight w:val="32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механізм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0C5F61">
        <w:trPr>
          <w:trHeight w:val="3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позитивного іміджу органів влади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0C5F61">
        <w:trPr>
          <w:trHeight w:val="31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годин за програмою: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C5614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 НАВЧАЛЬНОГО МАТЕРІАЛУ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 Державна політика сприяння розвитку громадянського суспільства в Україні та шляхи її реалізації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Мета та стратегічні пріоритети державної політики сприяння розвитку громадянського суспільства в Україні. Її принципи.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0" w:right="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Завдання державної політики сприяння розвитку громадянського суспільства в Україні та шляхи їх реалізації.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Механізми реалізації Стратегії державної політики сприяння розвитку громадянського суспільства в Україні. Короткострокові та довгострокові очікувані результати її виконання.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Завдання та функції Координаційної ради з питань розвитку громадянського суспільства при Президентові України.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 2.  Нормативно-правове  забезпечення  участі  громадськості  у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процесі формування та реалізації державної політики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Утвердження та забезпечення прав громадян України на участь в управлінні державними справами у Конституції України та міжнародних документах.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Законодавство України щодо участі громадян та їх об’єднань у процесі формування та реалізації державної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8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829" w:right="820" w:bottom="1134" w:left="1380" w:header="720" w:footer="720" w:gutter="0"/>
          <w:cols w:space="720" w:equalWidth="0">
            <w:col w:w="9700"/>
          </w:cols>
          <w:noEndnote/>
        </w:sect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AB41BB">
        <w:rPr>
          <w:rFonts w:ascii="Times New Roman" w:hAnsi="Times New Roman" w:cs="Times New Roman"/>
          <w:sz w:val="28"/>
          <w:szCs w:val="28"/>
          <w:lang w:val="ru-RU"/>
        </w:rPr>
        <w:t>Забезпечення права громадян на звернення до органів місцевого самоврядування.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Контроль за дотриманням актів законодавства з питань взаємодії органів влади із засобами масової інформації і громадськістю.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Удосконалення нормативно-правового забезпечення участі громадськості у процесі формування та реалізації державної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 3.  Електронне  урядування  та  взаємодія  з  громадськістю  в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умовах розвитку електронної демократії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Стан та проблеми впровадження електронного урядування в Україні.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Організація електронного документообігу в органах державної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Надання електронних послуг органами державної влади та органами місцевого самоврядування.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Взаємодія органів державної влади і громадськості в умовах розвитку електронної демократії.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Впровадження електронного уряду на місцевому та регіональному рівнях.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0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4. Інноваційні технології інформування громадянського суспільства про напрями реалізації державної політики. Критерії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ефективності інформування громадськості органами влади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Інформація та інформаційні технології в діяльності органів державної влади. Сучасні інформаційні/комунікативні технології. Організаційно-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технологічне вдосконалення інформаційного забезпечення діяльності органів державної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Основні засади проведення роз’яснювальної роботи щодо змісту, цілей і механізмів реалізації державної регіональної політики і розвитку місцевого самоврядування. Налагодження взаємодії органів місцевого самоврядування з засобами масової інформації.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супровід  соціальних  ініціатив  Президента  України.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9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907" w:right="840" w:bottom="1134" w:left="1420" w:header="720" w:footer="720" w:gutter="0"/>
          <w:cols w:space="720" w:equalWidth="0">
            <w:col w:w="9640"/>
          </w:cols>
          <w:noEndnote/>
        </w:sect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AB41BB">
        <w:rPr>
          <w:rFonts w:ascii="Times New Roman" w:hAnsi="Times New Roman" w:cs="Times New Roman"/>
          <w:sz w:val="28"/>
          <w:szCs w:val="28"/>
          <w:lang w:val="ru-RU"/>
        </w:rPr>
        <w:t>Популяризація реформ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Види та критерії ефективності інформування громадськості органами влади. Засоби інформування населення.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Роль та місце інформації  в інформаційному суспільстві.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Роль ЗМІ та масмедіа в інформуванні громадянського суспільства.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5. Транспарентність влади в контексті європейської інтеграції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Транспарентність як соціальний, правовий, економічний та політичний феномен.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Рівні, компоненти та функції транспарентності.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Транспарентність  як  атрибут  демократичного  державного  управління: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прозорість, відкритість, гласність.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Інституціоналізація транспарентності в нормативній системі суспільства та практиці державного управління. Впровадження в Україні Ініціативи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«Партнерство «Відкритий Уряд».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Свобода і таємниця інформації. Цензура.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Форми та механізми забезпечення транспарентності влади. </w:t>
      </w:r>
      <w:r>
        <w:rPr>
          <w:rFonts w:ascii="Times New Roman" w:hAnsi="Times New Roman" w:cs="Times New Roman"/>
          <w:sz w:val="28"/>
          <w:szCs w:val="28"/>
        </w:rPr>
        <w:t>Політичні комунікації та Public relations. E-Government: новий формат транспарентних відносин. Патології та ризики непрозорості та надвідкритості.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AC5614" w:rsidRDefault="00AC5614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Забезпечення відкритої взаємодії органів місцевого самоврядування з громадськістю з метою вивчення громадської думки і здійснення демократичного врядування.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C5614" w:rsidRPr="00AB41BB" w:rsidRDefault="00AC561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6.  Світовий  досвід  залучення  громадськості  до  процесу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формування та реалізації державної політики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Соціальне партнерство, соціальний договір, соціальний діалог у країнах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сталої демократії.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Суб’єкт-суб’єктні відносини між інститутами соціального партнерства у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10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842" w:right="840" w:bottom="1134" w:left="1420" w:header="720" w:footer="720" w:gutter="0"/>
          <w:cols w:space="720" w:equalWidth="0">
            <w:col w:w="9640"/>
          </w:cols>
          <w:noEndnote/>
        </w:sect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AB41BB">
        <w:rPr>
          <w:rFonts w:ascii="Times New Roman" w:hAnsi="Times New Roman" w:cs="Times New Roman"/>
          <w:sz w:val="28"/>
          <w:szCs w:val="28"/>
          <w:lang w:val="ru-RU"/>
        </w:rPr>
        <w:t>процесі вироблення та реалізації державної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Принципи,  форми,  методи  залучення  громадськості  до  формування  та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реалізації державної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7. Участь громадськості у формуванні та реалізації державної і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регіональної політики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Етапи вироблення політики. Середовище і учасники процесу державної політики. Технологія публічної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Організація і проведення консультацій з громадськістю з питань формування та реалізації державної і регіональної політики.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Колегіальні виборні консультативно-дорадчі органи – громадські ради.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Безпосередня і опосередкована форми проведення консультацій з громадськістю.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Організація і проведення публічного громадського обговорення.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Вивчення громадської думки: визначення потреби у дослідженні громадської думки з певного питання; визначення форм і методів вивчення громадської думки; аналіз інформації про результати вивчення громадської думки; прийняття рішень з урахуванням громадської думки; оприлюднення результатів.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8. Зв’язки з громадськістю як основний механізм створення в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суспільстві позитивного іміджу органів влади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Сутність, принципи і механізми формування позитивного іміджу органів влади. Вплив сучасної суспільно-політичної і економічної ситуації України на імідж посадової особи органу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Механізми налагодження зв’язків із громадськістю як умова забезпечення довіри у системі державного управління.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Психологічні засади спілкування органів влади з громадянами.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11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842" w:right="840" w:bottom="1134" w:left="1420" w:header="720" w:footer="720" w:gutter="0"/>
          <w:cols w:space="720" w:equalWidth="0">
            <w:col w:w="9640"/>
          </w:cols>
          <w:noEndnote/>
        </w:sect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"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 w:rsidRPr="00AB41BB">
        <w:rPr>
          <w:rFonts w:ascii="Times New Roman" w:hAnsi="Times New Roman" w:cs="Times New Roman"/>
          <w:sz w:val="28"/>
          <w:szCs w:val="28"/>
          <w:lang w:val="ru-RU"/>
        </w:rPr>
        <w:t>Організаційна побудова підрозділів, що відповідають за інформаційне забезпечення діяльності органів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Оцінювання діяльності прес-служб органів влади: переваги і недоліки.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Критерії і технології оптимізації іміджу посадової особи органу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Громадський контроль за діяльністю органів влади. Проведення громадської експертизи діяльності органів виконавчої влади.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ind w:left="2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AC5614" w:rsidRPr="00AB41BB" w:rsidRDefault="00AC5614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5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Конституція України, прийнята на п’ятій сесії Верховної Ради України 28 червня 1996 р.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zakon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10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державну службу: Закон України від 16 грудня 1993 р. № 3723-ХІІ – [Електронний ресурс]. – Режим доступу: 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60"/>
        <w:gridCol w:w="1040"/>
        <w:gridCol w:w="920"/>
        <w:gridCol w:w="1080"/>
        <w:gridCol w:w="800"/>
        <w:gridCol w:w="1420"/>
        <w:gridCol w:w="720"/>
        <w:gridCol w:w="460"/>
        <w:gridCol w:w="440"/>
        <w:gridCol w:w="1160"/>
        <w:gridCol w:w="460"/>
      </w:tblGrid>
      <w:tr w:rsidR="00AC5614" w:rsidRPr="000C5F61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9"/>
                <w:sz w:val="28"/>
                <w:szCs w:val="28"/>
              </w:rPr>
              <w:t>службу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  органах  місцевого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самоврядування: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</w:tr>
      <w:tr w:rsidR="00AC5614" w:rsidRPr="00AB41BB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червня 2001 р. № 2493-ІІІ – [Електронний ресурс]. – Режим доступу: //</w:t>
            </w:r>
          </w:p>
        </w:tc>
      </w:tr>
      <w:tr w:rsidR="00AC5614" w:rsidRPr="000C5F61">
        <w:trPr>
          <w:trHeight w:val="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www.rada.gov.ua.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0C5F61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97"/>
                <w:sz w:val="28"/>
                <w:szCs w:val="28"/>
              </w:rPr>
              <w:t>засади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внутрішньої  і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зовнішньої  політики: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</w:tr>
      <w:tr w:rsidR="00AC5614" w:rsidRPr="00AB41BB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липня 2010 р. № 2411-17– [Електронний ресурс]. – Режим доступу: //</w:t>
            </w:r>
          </w:p>
        </w:tc>
      </w:tr>
      <w:tr w:rsidR="00AC5614" w:rsidRPr="000C5F61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www.rada.gov.ua.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4" w:rsidRPr="000C5F61">
        <w:trPr>
          <w:trHeight w:val="4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w w:val="85"/>
                <w:sz w:val="28"/>
                <w:szCs w:val="28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діалог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Україні: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</w:tr>
      <w:tr w:rsidR="00AC5614" w:rsidRPr="00AB41BB">
        <w:trPr>
          <w:trHeight w:val="4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0C5F61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614" w:rsidRPr="00AB41BB" w:rsidRDefault="00AC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 грудня 2010 року </w:t>
            </w: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2862-</w:t>
            </w:r>
            <w:r w:rsidRPr="000C5F6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AB41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[Електронний ресурс]. – Режим доступу:</w:t>
            </w:r>
          </w:p>
        </w:tc>
      </w:tr>
    </w:tbl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// www.rada.gov.ua. 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C5614" w:rsidRPr="00AB41BB" w:rsidRDefault="00AC561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12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Про доступ до публічної інформації: Закон України від 13 січня 2011 р. № 2939-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– [Електронний ресурс]. – Режим доступу: 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8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Про засади запобігання і протидії корупції: Закон України від 07 квітня 2011 р. № 3206-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– [Електронний ресурс]. – Режим доступу: 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rect id="_x0000_s1026" style="position:absolute;margin-left:439pt;margin-top:-72.35pt;width:11.3pt;height:17.2pt;z-index:-251658240" o:allowincell="f" fillcolor="black" stroked="f"/>
        </w:pic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ind w:left="4704"/>
        <w:rPr>
          <w:rFonts w:ascii="Times New Roman" w:hAnsi="Times New Roman" w:cs="Times New Roman"/>
          <w:sz w:val="24"/>
          <w:szCs w:val="24"/>
        </w:rPr>
      </w:pPr>
      <w:r>
        <w:t>12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5614">
          <w:pgSz w:w="11906" w:h="16838"/>
          <w:pgMar w:top="907" w:right="840" w:bottom="1134" w:left="1416" w:header="720" w:footer="720" w:gutter="0"/>
          <w:cols w:space="720" w:equalWidth="0">
            <w:col w:w="9644"/>
          </w:cols>
          <w:noEndnote/>
        </w:sectPr>
      </w:pPr>
    </w:p>
    <w:p w:rsidR="00AC5614" w:rsidRPr="00AB41BB" w:rsidRDefault="00AC5614">
      <w:pPr>
        <w:widowControl w:val="0"/>
        <w:numPr>
          <w:ilvl w:val="0"/>
          <w:numId w:val="7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10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page25"/>
      <w:bookmarkEnd w:id="12"/>
      <w:r w:rsidRPr="00AB41BB">
        <w:rPr>
          <w:rFonts w:ascii="Times New Roman" w:hAnsi="Times New Roman" w:cs="Times New Roman"/>
          <w:sz w:val="28"/>
          <w:szCs w:val="28"/>
          <w:lang w:val="ru-RU"/>
        </w:rPr>
        <w:t>Про державну службу: Закон України від 17 листопада 2011 р. № 4050-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(набирає чинності з 1 січня 2013 року) – [Електронний ресурс]. – Режим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 громадські  об‘єднання:  Закон  України  від  22  березня  2012  р.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№ 4572-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– [Електронний ресурс]. – Режим доступу: 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4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деякі питання забезпечення здійснення повноважень місцевими державними адміністраціями: Указ Президента України від 16 квітня 2010 р. № 542/2010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president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3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Стратегію державної політики сприяння розвитку громадянського суспільства в Україні та першочергові заходи щодо її реалізації: Указ Президента України від 24 березня 2012 року №212/2012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6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Питання сприяння розвитку громадянського суспільства в Україні: Указ Президента України від 25 січня 2012 року № 32/2012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3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затвердження Порядку сприяння проведенню громадської експертизи діяльності органів виконавчої влади: Постанова Кабінету Міністрів України від 5 листопада 2008 р.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976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zakon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5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формування та реалізацію державної регіональної політики: Постанова Кабінету Міністрів України від 09 червня 2010 р. № 426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zakon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 забезпечення  участі  громадськості  у  формуванні  та  реалізації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r w:rsidRPr="00AB41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політики:   Постанова   Кабінету   Міністрів   України   від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3 листопада 2010 року №996 – [Електронний ресурс]. – Режим доступу: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zakon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0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12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Про схвалення плану дій з впровадження в Україні Ініціативи «Партнерство «Відкритий Уряд»: Розпорядження Кабінету Міністрів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0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13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907" w:right="840" w:bottom="1134" w:left="1416" w:header="720" w:footer="720" w:gutter="0"/>
          <w:cols w:space="720" w:equalWidth="0">
            <w:col w:w="9644"/>
          </w:cols>
          <w:noEndnote/>
        </w:sect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7"/>
      <w:bookmarkEnd w:id="13"/>
      <w:r w:rsidRPr="00AB41BB">
        <w:rPr>
          <w:rFonts w:ascii="Times New Roman" w:hAnsi="Times New Roman" w:cs="Times New Roman"/>
          <w:sz w:val="28"/>
          <w:szCs w:val="28"/>
          <w:lang w:val="ru-RU"/>
        </w:rPr>
        <w:t>України від 5 квітня 2012 р. № 220-р – [Електронний ресурс]. – Режим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zakon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rada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5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Аналіз державної політики та прийняття управлінських рішень: навч.-метод. посіб. / уклад.: Нац. акад. держ. упр. при Президентові України; Ін-т. підвищ. кваліфікації керів. кадрів., В.А.Гошовська, М.М.Газізов,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О.З.Босак. - К.: НАДУ, 2010. - 88 с.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10" w:lineRule="auto"/>
        <w:ind w:left="564" w:hanging="564"/>
        <w:jc w:val="both"/>
        <w:rPr>
          <w:rFonts w:ascii="Times New Roman" w:hAnsi="Times New Roman" w:cs="Times New Roman"/>
          <w:sz w:val="28"/>
          <w:szCs w:val="28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Більовський О. Основні напрями вдосконалення системи соціального партнерства в Україні. </w:t>
      </w:r>
      <w:r>
        <w:rPr>
          <w:rFonts w:ascii="Times New Roman" w:hAnsi="Times New Roman" w:cs="Times New Roman"/>
          <w:sz w:val="28"/>
          <w:szCs w:val="28"/>
        </w:rPr>
        <w:t xml:space="preserve">Аналітична записка. [Електронний ресурс ]. – 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niss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catalogue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/12/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6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Бутко М.П. Формування інформаційного забезпечення в системі державного управління: монографія / М.П.Бутко, М.Ю.Дітковська. - Ніжин: Аспект-Поліграф, 2010. - 242 с.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7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Влада і суспільство: діалог через громадські ради: монографія / Шайгородський Ю.Ж., Андрійчук Т.С., Дідух А.Я. [та ін.]; за заг. ред. Шайгородського Ю.Ж. - К.: ПАЛИВОДА А. В., 2011. - 148 с.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civic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kmu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civic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doccatalog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document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>id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=163790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3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Державне управління регіональним розвитком України: монографія / За заг. ред. В.Є.Воротіна, Я.А.Жаліла. - К. : НІСД, 2010. - 288 с. –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niss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welc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ppr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htm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6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Доповідь про стан розвитку громадянського суспільства в Україні / Національний інститут стратегічних досліджень. – К, 2012 р. – 56 с. [Електронний ресурс]. - Режим доступу: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president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3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Досвід впровадження стандартів доброго врядування на місцевому рівні в Україні та інших європейських країнах [Текст] : (зб. наук.-аналіт. та навч.-метод. матеріалів, нормат.-прав. актів з питань впровадж. стандартів доброго врядування на місц. рівні) / В. С. Куйбіда, В. В. Толкованов ;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70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lang w:val="ru-RU"/>
        </w:rPr>
        <w:t>14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C5614" w:rsidRPr="00AB41BB">
          <w:pgSz w:w="11906" w:h="16838"/>
          <w:pgMar w:top="842" w:right="840" w:bottom="1134" w:left="1416" w:header="720" w:footer="720" w:gutter="0"/>
          <w:cols w:space="720" w:equalWidth="0">
            <w:col w:w="9644"/>
          </w:cols>
          <w:noEndnote/>
        </w:sect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29"/>
      <w:bookmarkEnd w:id="14"/>
      <w:r w:rsidRPr="00AB41BB">
        <w:rPr>
          <w:rFonts w:ascii="Times New Roman" w:hAnsi="Times New Roman" w:cs="Times New Roman"/>
          <w:sz w:val="28"/>
          <w:szCs w:val="28"/>
          <w:lang w:val="ru-RU"/>
        </w:rPr>
        <w:t>М-во регіон. розв. та буд-ва України, Центр дослідж. питань регіон. і місц.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розв. та сприяння адм. реформі. - К. : Крамар, 2010. – 258 с.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24.  Електронне  урядування  в  інформаційному  суспільстві:  монографія  /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564"/>
        <w:rPr>
          <w:rFonts w:ascii="Times New Roman" w:hAnsi="Times New Roman" w:cs="Times New Roman"/>
          <w:sz w:val="24"/>
          <w:szCs w:val="24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П. С. Клімушин, А. О. Серенок; Нац. акад. держ. упр. при Президентові України, Харк. регіон. ін-т держ. упр. – Х.: Магістр, 2010. – 311 с.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4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Енциклопедичний словник з державного управління: довідк. вид. / нац. акад. держ. упр. При Президентові України; уклад.: ЮП.Сурмін, В.Д.Бакуменко, А.М.Михненко [та ін.]; за ред. Ю.В.Ковбасюка, В.П.Трощинського, Ю.П.Сурміна. - К.: НАДУ, 2010. - 819 с.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Default="00AC5614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10" w:lineRule="auto"/>
        <w:ind w:left="564" w:hanging="564"/>
        <w:jc w:val="both"/>
        <w:rPr>
          <w:rFonts w:ascii="Times New Roman" w:hAnsi="Times New Roman" w:cs="Times New Roman"/>
          <w:sz w:val="28"/>
          <w:szCs w:val="28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Загальнонаціональне опитування населення України було проведене Фондом «Демократичні ініціативи» ім. </w:t>
      </w:r>
      <w:r>
        <w:rPr>
          <w:rFonts w:ascii="Times New Roman" w:hAnsi="Times New Roman" w:cs="Times New Roman"/>
          <w:sz w:val="28"/>
          <w:szCs w:val="28"/>
        </w:rPr>
        <w:t xml:space="preserve">Ілька Кучеріва спільно з фірмою 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AC5614" w:rsidRPr="00AB41BB" w:rsidRDefault="00AC561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Ukrainian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sociology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service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» з 18 по 27 вересня 2011 р.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dif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org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press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dkvwkepgvwep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3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Право громадян на звернення (Бібліотека голови РДА): навч.-метод. матеріали / уклад.: Нац. акад. держ. упр. при Президентові України ; Ін-т. підвищ. кваліфікації керів. кадрів., Т.В.Новиченко. - К. : НАДУ, 2010. – 96 с.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6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Українське суспільство 1992-2010: Соціологічний моніторинг / НАН України, Ін-т. соціології; За ред. В.М. Ворони, М.О. Шульги. – К.: [Ін-т соціології НАНУ: ТОВ «Фоліант»], 2010. – 635 с 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44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Фінальний аналітичний звіт «Удосконалення консультацій з громадськістю. Пропозиції громадськості та влади»/ за ред. Ковриженко К.С. / Всеукраїнська громадська організація «Комітет виборців України». – К.: КВУ, 2012. – С.50.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614" w:rsidRPr="00AB41BB" w:rsidRDefault="00AC5614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5" w:lineRule="auto"/>
        <w:ind w:left="564" w:hanging="5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соціального діалогу: світовий досвід і практика. Аналітична доповідь / за ред. М.М.Розумного. [Електронний ресурс]. – Режим доступу: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niss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articles</w:t>
      </w:r>
      <w:r w:rsidRPr="00AB41BB">
        <w:rPr>
          <w:rFonts w:ascii="Times New Roman" w:hAnsi="Times New Roman" w:cs="Times New Roman"/>
          <w:sz w:val="28"/>
          <w:szCs w:val="28"/>
          <w:lang w:val="ru-RU"/>
        </w:rPr>
        <w:t xml:space="preserve">/616/. </w:t>
      </w: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Pr="00AB41BB" w:rsidRDefault="00AC561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ind w:left="4704"/>
        <w:rPr>
          <w:rFonts w:ascii="Times New Roman" w:hAnsi="Times New Roman" w:cs="Times New Roman"/>
          <w:sz w:val="24"/>
          <w:szCs w:val="24"/>
        </w:rPr>
      </w:pPr>
      <w:r>
        <w:t>15</w:t>
      </w:r>
    </w:p>
    <w:p w:rsidR="00AC5614" w:rsidRDefault="00AC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614" w:rsidSect="008E7B41">
      <w:pgSz w:w="11906" w:h="16838"/>
      <w:pgMar w:top="842" w:right="840" w:bottom="1134" w:left="1416" w:header="720" w:footer="720" w:gutter="0"/>
      <w:cols w:space="720" w:equalWidth="0">
        <w:col w:w="96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0F"/>
    <w:rsid w:val="000569AA"/>
    <w:rsid w:val="000C5F61"/>
    <w:rsid w:val="00400B0F"/>
    <w:rsid w:val="008E7B41"/>
    <w:rsid w:val="00AB41BB"/>
    <w:rsid w:val="00A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3185</Words>
  <Characters>18161</Characters>
  <Application>Microsoft Office Outlook</Application>
  <DocSecurity>0</DocSecurity>
  <Lines>0</Lines>
  <Paragraphs>0</Paragraphs>
  <ScaleCrop>false</ScaleCrop>
  <Company>робота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2013-12-06T12:36:00Z</dcterms:created>
  <dcterms:modified xsi:type="dcterms:W3CDTF">2013-12-06T13:47:00Z</dcterms:modified>
</cp:coreProperties>
</file>