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91" w:rsidRPr="003C0017" w:rsidRDefault="004B2E91" w:rsidP="004B2E91">
      <w:pPr>
        <w:jc w:val="right"/>
        <w:rPr>
          <w:lang w:val="uk-UA" w:eastAsia="uk-UA"/>
        </w:rPr>
      </w:pPr>
      <w:r w:rsidRPr="003C0017">
        <w:rPr>
          <w:lang w:val="uk-UA" w:eastAsia="uk-UA"/>
        </w:rPr>
        <w:t>Додаток 2</w:t>
      </w:r>
    </w:p>
    <w:p w:rsidR="004B2E91" w:rsidRPr="003C0017" w:rsidRDefault="004B2E91" w:rsidP="004B2E91">
      <w:pPr>
        <w:rPr>
          <w:b/>
          <w:lang w:val="uk-UA" w:eastAsia="uk-UA"/>
        </w:rPr>
      </w:pPr>
    </w:p>
    <w:p w:rsidR="004B2E91" w:rsidRPr="003C0017" w:rsidRDefault="004B2E91" w:rsidP="004B2E91">
      <w:pPr>
        <w:jc w:val="center"/>
        <w:rPr>
          <w:b/>
          <w:lang w:val="uk-UA" w:eastAsia="uk-UA"/>
        </w:rPr>
      </w:pPr>
      <w:r w:rsidRPr="003C0017">
        <w:rPr>
          <w:b/>
          <w:lang w:val="uk-UA" w:eastAsia="uk-UA"/>
        </w:rPr>
        <w:t>Перелік земельних ділянок водного фонду разом з водними об’єктами державної форми власності для розробки технічної документації із землеустрою щодо поділу та об’єднання земельних ділянок водного фонду та технічної документації з нормативної грошової оцінки земельних ділянок</w:t>
      </w:r>
    </w:p>
    <w:p w:rsidR="004B2E91" w:rsidRPr="003C0017" w:rsidRDefault="004B2E91" w:rsidP="004B2E91">
      <w:pPr>
        <w:rPr>
          <w:b/>
          <w:lang w:val="uk-UA" w:eastAsia="uk-UA"/>
        </w:rPr>
      </w:pPr>
    </w:p>
    <w:tbl>
      <w:tblPr>
        <w:tblW w:w="15593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551"/>
        <w:gridCol w:w="2369"/>
        <w:gridCol w:w="2694"/>
        <w:gridCol w:w="3300"/>
        <w:gridCol w:w="1094"/>
        <w:gridCol w:w="2835"/>
      </w:tblGrid>
      <w:tr w:rsidR="004B2E91" w:rsidRPr="003C0017" w:rsidTr="00400AA5">
        <w:trPr>
          <w:trHeight w:val="353"/>
        </w:trPr>
        <w:tc>
          <w:tcPr>
            <w:tcW w:w="750" w:type="dxa"/>
            <w:vAlign w:val="center"/>
          </w:tcPr>
          <w:p w:rsidR="004B2E91" w:rsidRPr="003C0017" w:rsidRDefault="004B2E91" w:rsidP="00400AA5">
            <w:pPr>
              <w:rPr>
                <w:b/>
                <w:lang w:val="uk-UA" w:eastAsia="uk-UA"/>
              </w:rPr>
            </w:pPr>
            <w:r w:rsidRPr="003C0017">
              <w:rPr>
                <w:b/>
                <w:lang w:val="uk-UA" w:eastAsia="uk-UA"/>
              </w:rPr>
              <w:t>№ п/п</w:t>
            </w:r>
          </w:p>
        </w:tc>
        <w:tc>
          <w:tcPr>
            <w:tcW w:w="2551" w:type="dxa"/>
            <w:vAlign w:val="center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Район</w:t>
            </w:r>
          </w:p>
        </w:tc>
        <w:tc>
          <w:tcPr>
            <w:tcW w:w="2369" w:type="dxa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lang w:val="uk-UA" w:eastAsia="uk-UA"/>
              </w:rPr>
              <w:t>Сільська, селищна рада</w:t>
            </w:r>
          </w:p>
        </w:tc>
        <w:tc>
          <w:tcPr>
            <w:tcW w:w="2694" w:type="dxa"/>
            <w:vAlign w:val="center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Категорія земель</w:t>
            </w:r>
          </w:p>
        </w:tc>
        <w:tc>
          <w:tcPr>
            <w:tcW w:w="3300" w:type="dxa"/>
            <w:vAlign w:val="center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Цільове призначення</w:t>
            </w:r>
          </w:p>
        </w:tc>
        <w:tc>
          <w:tcPr>
            <w:tcW w:w="1094" w:type="dxa"/>
            <w:vAlign w:val="center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Площа, га</w:t>
            </w:r>
          </w:p>
        </w:tc>
        <w:tc>
          <w:tcPr>
            <w:tcW w:w="2835" w:type="dxa"/>
            <w:vAlign w:val="center"/>
          </w:tcPr>
          <w:p w:rsidR="004B2E91" w:rsidRPr="003C0017" w:rsidRDefault="004B2E91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Кадастровий номер</w:t>
            </w:r>
          </w:p>
        </w:tc>
      </w:tr>
      <w:tr w:rsidR="004B2E91" w:rsidRPr="003C0017" w:rsidTr="00400AA5">
        <w:trPr>
          <w:trHeight w:val="353"/>
        </w:trPr>
        <w:tc>
          <w:tcPr>
            <w:tcW w:w="750" w:type="dxa"/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1</w:t>
            </w:r>
          </w:p>
        </w:tc>
        <w:tc>
          <w:tcPr>
            <w:tcW w:w="2551" w:type="dxa"/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Липовецький</w:t>
            </w:r>
            <w:proofErr w:type="spellEnd"/>
          </w:p>
        </w:tc>
        <w:tc>
          <w:tcPr>
            <w:tcW w:w="2369" w:type="dxa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Попівська</w:t>
            </w:r>
          </w:p>
        </w:tc>
        <w:tc>
          <w:tcPr>
            <w:tcW w:w="2694" w:type="dxa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300" w:type="dxa"/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094" w:type="dxa"/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9,2397</w:t>
            </w:r>
          </w:p>
        </w:tc>
        <w:tc>
          <w:tcPr>
            <w:tcW w:w="2835" w:type="dxa"/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eastAsia="uk-UA"/>
              </w:rPr>
              <w:t>0522284800:04:000:1017</w:t>
            </w:r>
          </w:p>
        </w:tc>
      </w:tr>
      <w:tr w:rsidR="004B2E91" w:rsidRPr="003C0017" w:rsidTr="00400AA5">
        <w:trPr>
          <w:trHeight w:val="3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proofErr w:type="spellStart"/>
            <w:r w:rsidRPr="003C0017">
              <w:rPr>
                <w:lang w:eastAsia="uk-UA"/>
              </w:rPr>
              <w:t>Могилів-Подільський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eastAsia="uk-UA"/>
              </w:rPr>
              <w:t>Кремін</w:t>
            </w:r>
            <w:r w:rsidRPr="003C0017">
              <w:rPr>
                <w:lang w:val="uk-UA" w:eastAsia="uk-UA"/>
              </w:rPr>
              <w:t>ська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eastAsia="uk-UA"/>
              </w:rPr>
              <w:t>1,5893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b/>
                <w:lang w:eastAsia="uk-UA"/>
              </w:rPr>
            </w:pPr>
            <w:r w:rsidRPr="003C0017">
              <w:rPr>
                <w:bCs/>
                <w:lang w:eastAsia="uk-UA"/>
              </w:rPr>
              <w:t>0522683600:01:000:0717</w:t>
            </w:r>
          </w:p>
        </w:tc>
      </w:tr>
      <w:tr w:rsidR="004B2E91" w:rsidRPr="003C0017" w:rsidTr="00400AA5">
        <w:trPr>
          <w:trHeight w:val="3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proofErr w:type="spellStart"/>
            <w:r w:rsidRPr="003C0017">
              <w:rPr>
                <w:lang w:eastAsia="uk-UA"/>
              </w:rPr>
              <w:t>Могилів-Подільський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proofErr w:type="spellStart"/>
            <w:r w:rsidRPr="003C0017">
              <w:rPr>
                <w:lang w:eastAsia="uk-UA"/>
              </w:rPr>
              <w:t>Тропівська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eastAsia="uk-UA"/>
              </w:rPr>
              <w:t>9,8972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eastAsia="uk-UA"/>
              </w:rPr>
              <w:t>0522687200:01:000:0386</w:t>
            </w:r>
          </w:p>
        </w:tc>
      </w:tr>
      <w:tr w:rsidR="004B2E91" w:rsidRPr="003C0017" w:rsidTr="00400AA5">
        <w:trPr>
          <w:trHeight w:val="3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proofErr w:type="spellStart"/>
            <w:r w:rsidRPr="003C0017">
              <w:rPr>
                <w:lang w:eastAsia="uk-UA"/>
              </w:rPr>
              <w:t>Тульчинський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proofErr w:type="spellStart"/>
            <w:r w:rsidRPr="003C0017">
              <w:rPr>
                <w:lang w:eastAsia="uk-UA"/>
              </w:rPr>
              <w:t>Копіївська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91" w:rsidRPr="003C0017" w:rsidRDefault="004B2E91" w:rsidP="00400AA5">
            <w:pPr>
              <w:rPr>
                <w:lang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7,6389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91" w:rsidRPr="003C0017" w:rsidRDefault="004B2E91" w:rsidP="00400AA5">
            <w:pPr>
              <w:rPr>
                <w:lang w:val="uk-UA" w:eastAsia="uk-UA"/>
              </w:rPr>
            </w:pPr>
            <w:r w:rsidRPr="003C0017">
              <w:rPr>
                <w:lang w:eastAsia="uk-UA"/>
              </w:rPr>
              <w:t>0524383300:01:001:0635</w:t>
            </w:r>
          </w:p>
        </w:tc>
      </w:tr>
    </w:tbl>
    <w:p w:rsidR="007E1DA6" w:rsidRDefault="007E1DA6"/>
    <w:sectPr w:rsidR="007E1DA6" w:rsidSect="004B2E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E91"/>
    <w:rsid w:val="004B2E91"/>
    <w:rsid w:val="007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2020-10-15T11:14:00Z</dcterms:created>
  <dcterms:modified xsi:type="dcterms:W3CDTF">2020-10-15T11:15:00Z</dcterms:modified>
</cp:coreProperties>
</file>