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7B" w:rsidRPr="00FE10AF" w:rsidRDefault="000154A6" w:rsidP="00CB71D7">
      <w:pPr>
        <w:rPr>
          <w:rFonts w:ascii="Arial" w:eastAsia="Times New Roman" w:hAnsi="Arial" w:cs="Arial"/>
          <w:b/>
          <w:shadow/>
          <w:color w:val="0F243E" w:themeColor="text2" w:themeShade="80"/>
          <w:kern w:val="36"/>
          <w:sz w:val="54"/>
          <w:szCs w:val="54"/>
          <w:lang w:val="ru-RU" w:eastAsia="ru-RU"/>
        </w:rPr>
      </w:pPr>
      <w:r w:rsidRPr="00FE10AF">
        <w:rPr>
          <w:b/>
          <w:shadow/>
          <w:noProof/>
          <w:color w:val="0F243E" w:themeColor="text2" w:themeShade="8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1905</wp:posOffset>
            </wp:positionV>
            <wp:extent cx="2457450" cy="1704975"/>
            <wp:effectExtent l="19050" t="0" r="0" b="0"/>
            <wp:wrapSquare wrapText="bothSides"/>
            <wp:docPr id="14" name="Рисунок 14" descr="D:\C disk\Documents and Settings\User\Мои документы\Лена Мои документи\Inform\памятки\Картинка ВОДОСХОВ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 disk\Documents and Settings\User\Мои документы\Лена Мои документи\Inform\памятки\Картинка ВОДОСХОВИЩ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F7B" w:rsidRPr="00FE10AF">
        <w:rPr>
          <w:rFonts w:ascii="Arial" w:eastAsia="Times New Roman" w:hAnsi="Arial" w:cs="Arial"/>
          <w:b/>
          <w:shadow/>
          <w:color w:val="0F243E" w:themeColor="text2" w:themeShade="80"/>
          <w:kern w:val="36"/>
          <w:sz w:val="54"/>
          <w:szCs w:val="54"/>
          <w:lang w:val="ru-RU" w:eastAsia="ru-RU"/>
        </w:rPr>
        <w:t xml:space="preserve">ЗАХОДИ БЕЗПЕКИ </w:t>
      </w:r>
      <w:proofErr w:type="gramStart"/>
      <w:r w:rsidR="007F1F7B" w:rsidRPr="00FE10AF">
        <w:rPr>
          <w:rFonts w:ascii="Arial" w:eastAsia="Times New Roman" w:hAnsi="Arial" w:cs="Arial"/>
          <w:b/>
          <w:shadow/>
          <w:color w:val="0F243E" w:themeColor="text2" w:themeShade="80"/>
          <w:kern w:val="36"/>
          <w:sz w:val="54"/>
          <w:szCs w:val="54"/>
          <w:lang w:val="ru-RU" w:eastAsia="ru-RU"/>
        </w:rPr>
        <w:t>П</w:t>
      </w:r>
      <w:proofErr w:type="gramEnd"/>
      <w:r w:rsidR="007F1F7B" w:rsidRPr="00FE10AF">
        <w:rPr>
          <w:rFonts w:ascii="Arial" w:eastAsia="Times New Roman" w:hAnsi="Arial" w:cs="Arial"/>
          <w:b/>
          <w:shadow/>
          <w:color w:val="0F243E" w:themeColor="text2" w:themeShade="80"/>
          <w:kern w:val="36"/>
          <w:sz w:val="54"/>
          <w:szCs w:val="54"/>
          <w:lang w:val="ru-RU" w:eastAsia="ru-RU"/>
        </w:rPr>
        <w:t>ІД ЧАС ВОДОХРЕЩА</w:t>
      </w:r>
      <w:r w:rsidR="00987C71" w:rsidRPr="00FE10AF">
        <w:rPr>
          <w:rFonts w:ascii="Arial" w:eastAsia="Times New Roman" w:hAnsi="Arial" w:cs="Arial"/>
          <w:b/>
          <w:shadow/>
          <w:color w:val="0F243E" w:themeColor="text2" w:themeShade="80"/>
          <w:kern w:val="36"/>
          <w:sz w:val="54"/>
          <w:szCs w:val="54"/>
          <w:lang w:val="ru-RU" w:eastAsia="ru-RU"/>
        </w:rPr>
        <w:t xml:space="preserve"> </w:t>
      </w:r>
      <w:r w:rsidR="007F1F7B" w:rsidRPr="00FE10AF">
        <w:rPr>
          <w:rFonts w:ascii="Arial" w:eastAsia="Times New Roman" w:hAnsi="Arial" w:cs="Arial"/>
          <w:b/>
          <w:shadow/>
          <w:color w:val="0F243E" w:themeColor="text2" w:themeShade="80"/>
          <w:kern w:val="36"/>
          <w:sz w:val="54"/>
          <w:szCs w:val="54"/>
          <w:lang w:val="ru-RU" w:eastAsia="ru-RU"/>
        </w:rPr>
        <w:t>!</w:t>
      </w:r>
    </w:p>
    <w:p w:rsidR="008C6076" w:rsidRPr="00987C71" w:rsidRDefault="007F1F7B" w:rsidP="00987C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19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січня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відзначатимемо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головних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свят - </w:t>
      </w:r>
      <w:proofErr w:type="spellStart"/>
      <w:r w:rsidRPr="00987C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Водохреща</w:t>
      </w:r>
      <w:proofErr w:type="spellEnd"/>
      <w:r w:rsidRPr="00987C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.</w:t>
      </w: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Для того,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свято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обернулося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трагедією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чітко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дотримуватися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правил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поведінки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воді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льоду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рятувальники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забезпечують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безпеку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Тож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охочі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зможуть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належно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вшанувати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християнські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традиції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спеціально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обладнаному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без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життя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Пам’ятайте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неприпустимим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купання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необладнаних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місцях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неперевіреним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дном.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можна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розпочинати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Хрещенські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забави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без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представникі</w:t>
      </w:r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служб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порятунку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купання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без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нагляду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дорослих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можна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ірнати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воду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безпосередньо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льоду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При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групов</w:t>
      </w:r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ому</w:t>
      </w:r>
      <w:proofErr w:type="spellEnd"/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купанні</w:t>
      </w:r>
      <w:proofErr w:type="spellEnd"/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кількість</w:t>
      </w:r>
      <w:proofErr w:type="spellEnd"/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людей, </w:t>
      </w:r>
      <w:proofErr w:type="spellStart"/>
      <w:r w:rsid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знаходиться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воді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не </w:t>
      </w:r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повинна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перевищувати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трьох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осіб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 </w:t>
      </w:r>
      <w:r w:rsidR="008C6076" w:rsidRPr="0098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</w:p>
    <w:p w:rsidR="007F1F7B" w:rsidRPr="00987C71" w:rsidRDefault="008C6076" w:rsidP="00987C7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98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Звернення</w:t>
      </w:r>
      <w:proofErr w:type="spellEnd"/>
      <w:r w:rsidR="007F1F7B" w:rsidRPr="0098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="007F1F7B" w:rsidRPr="0098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громадян</w:t>
      </w:r>
      <w:proofErr w:type="spellEnd"/>
      <w:r w:rsidR="007F1F7B" w:rsidRPr="0098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: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занурювати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купатися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треба в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спеціально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обладнаних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ополонках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берега,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доглядом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рятувальників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перед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купанням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розігріти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тіло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до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ополонки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ідходити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зручному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взутті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запобігти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втратам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чутливості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ніг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Краще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використати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черевики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вовняні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носки для того,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дійти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ополонки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використання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спеціальних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гумових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тапочок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захищають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ноги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гострих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камені</w:t>
      </w:r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дадуть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Вам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сковзати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льоду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Ідучи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ополонки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пам’ятаєте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доріжка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слизькою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—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ідіть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повільно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занурювати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найкраще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шию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не замочивши голову,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уникнути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рефлекторного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звуження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судин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головного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мозку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Ніколи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поринайте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ополонку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вперед головою.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Стрибки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воду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занурення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воду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головою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рекомендуються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тому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збільшує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втрату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температури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призвести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шоку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холоду;</w:t>
      </w:r>
      <w:proofErr w:type="gramEnd"/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вході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воду,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намагайтеся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швидко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досягти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потрібної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Вам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глибини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але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плавайте;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перебувайте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ополонці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1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хвилини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уникнути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загального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переохолодження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організму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вами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дитина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слідкуйте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нею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занурення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ополонку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виході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тримайтеся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безпосередньо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металеві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поручні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використовуйте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сухий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рушник;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ісля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купання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занурення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розітріть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себе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махровим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рушником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надягніть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сухий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одяг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7F1F7B" w:rsidRPr="00987C71" w:rsidRDefault="007F1F7B" w:rsidP="00987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для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зміцнення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імунітету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уникнення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можливості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переохолодження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випити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гарячого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чаю,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найкраще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ягід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фруктів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овочів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попередньо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ідготовленого</w:t>
      </w:r>
      <w:proofErr w:type="spellEnd"/>
      <w:r w:rsidRPr="00987C7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термоса.</w:t>
      </w:r>
    </w:p>
    <w:p w:rsidR="007F1F7B" w:rsidRPr="00FE10AF" w:rsidRDefault="007F1F7B" w:rsidP="00987C7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hadow/>
          <w:color w:val="333333"/>
          <w:spacing w:val="20"/>
          <w:sz w:val="24"/>
          <w:szCs w:val="24"/>
          <w:lang w:val="ru-RU" w:eastAsia="ru-RU"/>
        </w:rPr>
      </w:pP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Шановні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жителі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="008C6076"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Вінницької</w:t>
      </w:r>
      <w:proofErr w:type="spellEnd"/>
      <w:r w:rsidR="008C6076"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="008C6076"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області</w:t>
      </w:r>
      <w:proofErr w:type="spellEnd"/>
      <w:proofErr w:type="gramStart"/>
      <w:r w:rsidR="00FE10AF"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!</w:t>
      </w:r>
      <w:proofErr w:type="gramEnd"/>
    </w:p>
    <w:p w:rsidR="00FE10AF" w:rsidRPr="00FE10AF" w:rsidRDefault="007F1F7B" w:rsidP="00FE10A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</w:pP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Подбайте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про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своє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здоров’я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та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здоров’я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своїх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близьких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, </w:t>
      </w:r>
    </w:p>
    <w:p w:rsidR="007F1F7B" w:rsidRPr="00FE10AF" w:rsidRDefault="007F1F7B" w:rsidP="00FE10A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hadow/>
          <w:color w:val="333333"/>
          <w:spacing w:val="20"/>
          <w:sz w:val="24"/>
          <w:szCs w:val="24"/>
          <w:lang w:val="ru-RU" w:eastAsia="ru-RU"/>
        </w:rPr>
      </w:pPr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не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нехтуйте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правилами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безпечної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поведінки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gram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на</w:t>
      </w:r>
      <w:proofErr w:type="gram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воді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4"/>
          <w:szCs w:val="24"/>
          <w:lang w:val="ru-RU" w:eastAsia="ru-RU"/>
        </w:rPr>
        <w:t>.</w:t>
      </w:r>
    </w:p>
    <w:p w:rsidR="007F1F7B" w:rsidRPr="00FE10AF" w:rsidRDefault="007F1F7B" w:rsidP="00FE10AF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</w:pP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  <w:t>Бажаємо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  <w:t xml:space="preserve"> Вам веселого та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  <w:t>безпечного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  <w:t xml:space="preserve"> </w:t>
      </w:r>
      <w:proofErr w:type="spellStart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  <w:t>святкування</w:t>
      </w:r>
      <w:proofErr w:type="spellEnd"/>
      <w:r w:rsidRPr="00FE10AF">
        <w:rPr>
          <w:rFonts w:ascii="Arial" w:eastAsia="Times New Roman" w:hAnsi="Arial" w:cs="Arial"/>
          <w:b/>
          <w:bCs/>
          <w:shadow/>
          <w:color w:val="333333"/>
          <w:spacing w:val="20"/>
          <w:sz w:val="28"/>
          <w:szCs w:val="28"/>
          <w:lang w:val="ru-RU" w:eastAsia="ru-RU"/>
        </w:rPr>
        <w:t>.</w:t>
      </w:r>
    </w:p>
    <w:p w:rsidR="00FE10AF" w:rsidRDefault="00FE10AF" w:rsidP="00987C7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</w:pPr>
    </w:p>
    <w:p w:rsidR="00987C71" w:rsidRPr="00FE10AF" w:rsidRDefault="00987C71" w:rsidP="00987C7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FE10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Департамент </w:t>
      </w:r>
      <w:proofErr w:type="spellStart"/>
      <w:r w:rsidRPr="00FE10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цивільного</w:t>
      </w:r>
      <w:proofErr w:type="spellEnd"/>
      <w:r w:rsidRPr="00FE10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FE10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захисту</w:t>
      </w:r>
      <w:proofErr w:type="spellEnd"/>
      <w:r w:rsidRPr="00FE10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FE10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облдержадміністрації</w:t>
      </w:r>
      <w:proofErr w:type="spellEnd"/>
    </w:p>
    <w:sectPr w:rsidR="00987C71" w:rsidRPr="00FE10AF" w:rsidSect="00987C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929"/>
    <w:multiLevelType w:val="multilevel"/>
    <w:tmpl w:val="674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7B"/>
    <w:rsid w:val="000154A6"/>
    <w:rsid w:val="000B3B34"/>
    <w:rsid w:val="0014031B"/>
    <w:rsid w:val="00444CA3"/>
    <w:rsid w:val="004566A0"/>
    <w:rsid w:val="007822FD"/>
    <w:rsid w:val="007F1F7B"/>
    <w:rsid w:val="008C6076"/>
    <w:rsid w:val="00987C71"/>
    <w:rsid w:val="00A43888"/>
    <w:rsid w:val="00C90994"/>
    <w:rsid w:val="00CB71D7"/>
    <w:rsid w:val="00DE62BF"/>
    <w:rsid w:val="00F65A9A"/>
    <w:rsid w:val="00F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4"/>
    <w:rPr>
      <w:lang w:val="uk-UA"/>
    </w:rPr>
  </w:style>
  <w:style w:type="paragraph" w:styleId="1">
    <w:name w:val="heading 1"/>
    <w:basedOn w:val="a"/>
    <w:link w:val="10"/>
    <w:uiPriority w:val="9"/>
    <w:qFormat/>
    <w:rsid w:val="007F1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A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 BUTENKO</cp:lastModifiedBy>
  <cp:revision>2</cp:revision>
  <dcterms:created xsi:type="dcterms:W3CDTF">2022-01-18T06:46:00Z</dcterms:created>
  <dcterms:modified xsi:type="dcterms:W3CDTF">2022-01-18T06:46:00Z</dcterms:modified>
</cp:coreProperties>
</file>