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A54A41" w:rsidRPr="001E2B1C" w:rsidTr="00961539">
        <w:trPr>
          <w:trHeight w:val="1079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4A41" w:rsidRPr="001E2B1C" w:rsidRDefault="00A54A41" w:rsidP="005B36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4A41" w:rsidRPr="001E2B1C" w:rsidRDefault="00A54A41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4A41" w:rsidRPr="001E2B1C" w:rsidRDefault="00A54A41" w:rsidP="004B15C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A54A41" w:rsidRPr="001E2B1C" w:rsidRDefault="00A54A41" w:rsidP="004B15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A54A41" w:rsidRPr="0039431D" w:rsidRDefault="00A54A41" w:rsidP="00C44532">
      <w:pPr>
        <w:rPr>
          <w:sz w:val="16"/>
          <w:szCs w:val="16"/>
          <w:lang w:val="ru-RU"/>
        </w:rPr>
      </w:pPr>
    </w:p>
    <w:p w:rsidR="00A54A41" w:rsidRPr="00003C49" w:rsidRDefault="00A54A41" w:rsidP="002F7B88">
      <w:pPr>
        <w:jc w:val="center"/>
        <w:rPr>
          <w:b/>
          <w:sz w:val="24"/>
          <w:szCs w:val="24"/>
        </w:rPr>
      </w:pPr>
      <w:r w:rsidRPr="00003C49">
        <w:rPr>
          <w:b/>
          <w:sz w:val="24"/>
          <w:szCs w:val="24"/>
        </w:rPr>
        <w:t>ІНФОРМАЦІЙНА КАРТКА АДМІНІСТРАТИВНОЇ ПОСЛУГИ</w:t>
      </w:r>
    </w:p>
    <w:p w:rsidR="00A54A41" w:rsidRPr="00003C49" w:rsidRDefault="00A54A4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A54A41" w:rsidRDefault="00A54A4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003C49">
        <w:rPr>
          <w:b/>
          <w:sz w:val="24"/>
          <w:szCs w:val="24"/>
          <w:lang w:eastAsia="uk-UA"/>
        </w:rPr>
        <w:t xml:space="preserve">Видача путівки на поселення </w:t>
      </w:r>
      <w:r>
        <w:rPr>
          <w:b/>
          <w:sz w:val="24"/>
          <w:szCs w:val="24"/>
          <w:lang w:eastAsia="uk-UA"/>
        </w:rPr>
        <w:t>в</w:t>
      </w:r>
      <w:r w:rsidRPr="00003C49">
        <w:rPr>
          <w:b/>
          <w:sz w:val="24"/>
          <w:szCs w:val="24"/>
          <w:lang w:eastAsia="uk-UA"/>
        </w:rPr>
        <w:t xml:space="preserve"> психоневрологічн</w:t>
      </w:r>
      <w:r>
        <w:rPr>
          <w:b/>
          <w:sz w:val="24"/>
          <w:szCs w:val="24"/>
          <w:lang w:eastAsia="uk-UA"/>
        </w:rPr>
        <w:t>ий</w:t>
      </w:r>
      <w:r w:rsidRPr="00003C49">
        <w:rPr>
          <w:b/>
          <w:sz w:val="24"/>
          <w:szCs w:val="24"/>
          <w:lang w:eastAsia="uk-UA"/>
        </w:rPr>
        <w:t xml:space="preserve"> будин</w:t>
      </w:r>
      <w:r>
        <w:rPr>
          <w:b/>
          <w:sz w:val="24"/>
          <w:szCs w:val="24"/>
          <w:lang w:eastAsia="uk-UA"/>
        </w:rPr>
        <w:t>о</w:t>
      </w:r>
      <w:r w:rsidRPr="00003C49">
        <w:rPr>
          <w:b/>
          <w:sz w:val="24"/>
          <w:szCs w:val="24"/>
          <w:lang w:eastAsia="uk-UA"/>
        </w:rPr>
        <w:t>к</w:t>
      </w:r>
      <w:r>
        <w:rPr>
          <w:b/>
          <w:sz w:val="24"/>
          <w:szCs w:val="24"/>
          <w:lang w:eastAsia="uk-UA"/>
        </w:rPr>
        <w:t>-інтернат,</w:t>
      </w:r>
    </w:p>
    <w:p w:rsidR="00A54A41" w:rsidRDefault="00A54A4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Обласний пансіонат для осіб з інвалідністю та осіб похилого віку</w:t>
      </w:r>
    </w:p>
    <w:p w:rsidR="00A54A41" w:rsidRPr="00003C49" w:rsidRDefault="00A54A4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(психоневрологічне відділення)</w:t>
      </w:r>
    </w:p>
    <w:p w:rsidR="00A54A41" w:rsidRPr="00003C49" w:rsidRDefault="00A54A4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A54A41" w:rsidRPr="00003C49" w:rsidRDefault="00A54A4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03C49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003C49">
        <w:rPr>
          <w:b/>
          <w:sz w:val="24"/>
          <w:szCs w:val="24"/>
          <w:lang w:eastAsia="uk-UA"/>
        </w:rPr>
        <w:t>облдержадміністрації</w:t>
      </w:r>
    </w:p>
    <w:p w:rsidR="00A54A41" w:rsidRPr="00DB4C31" w:rsidRDefault="00A54A41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57"/>
        <w:gridCol w:w="5699"/>
      </w:tblGrid>
      <w:tr w:rsidR="00A54A41" w:rsidRPr="008845A0" w:rsidTr="00003C49">
        <w:trPr>
          <w:trHeight w:val="441"/>
          <w:jc w:val="center"/>
        </w:trPr>
        <w:tc>
          <w:tcPr>
            <w:tcW w:w="10620" w:type="dxa"/>
            <w:gridSpan w:val="3"/>
            <w:vAlign w:val="center"/>
          </w:tcPr>
          <w:p w:rsidR="00A54A41" w:rsidRPr="008845A0" w:rsidRDefault="00A54A41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A54A41" w:rsidRPr="008845A0" w:rsidTr="00003C49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A54A41" w:rsidRPr="008845A0" w:rsidRDefault="00A54A4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vAlign w:val="center"/>
          </w:tcPr>
          <w:p w:rsidR="00A54A41" w:rsidRPr="008845A0" w:rsidRDefault="00A54A41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8845A0" w:rsidRDefault="00A54A41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A54A41" w:rsidRPr="008845A0" w:rsidRDefault="00A54A41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центрів</w:t>
            </w:r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</w:tcPr>
          <w:p w:rsidR="00A54A41" w:rsidRDefault="00A54A41" w:rsidP="00003C49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A54A41" w:rsidRPr="005E6AF1" w:rsidRDefault="00A54A41" w:rsidP="00003C49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Вінниця, вул.Соборна,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8845A0" w:rsidRDefault="00A54A41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A54A41" w:rsidRPr="00C7048D" w:rsidRDefault="00A54A41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A54A41" w:rsidRPr="008845A0" w:rsidRDefault="00A54A41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</w:tcPr>
          <w:p w:rsidR="00A54A41" w:rsidRDefault="00A54A41" w:rsidP="00003C4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09.00 - 17.00 год (без перерви)</w:t>
            </w:r>
          </w:p>
          <w:p w:rsidR="00A54A41" w:rsidRPr="007C46CC" w:rsidRDefault="00A54A41" w:rsidP="00003C4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Вт 09.00 - 17.00 год (без перерви)</w:t>
            </w:r>
          </w:p>
          <w:p w:rsidR="00A54A41" w:rsidRPr="007C46CC" w:rsidRDefault="00A54A41" w:rsidP="00003C4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 09.00 -19.00 год (без перерви)</w:t>
            </w:r>
          </w:p>
          <w:p w:rsidR="00A54A41" w:rsidRPr="007C46CC" w:rsidRDefault="00A54A41" w:rsidP="00003C4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 09.00 - 17.00 год (без перерви)</w:t>
            </w:r>
          </w:p>
          <w:p w:rsidR="00A54A41" w:rsidRPr="007C46CC" w:rsidRDefault="00A54A41" w:rsidP="00003C4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 09.00 -16.00 год (без перерви)</w:t>
            </w:r>
          </w:p>
          <w:p w:rsidR="00A54A41" w:rsidRPr="007C46CC" w:rsidRDefault="00A54A41" w:rsidP="00003C4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 09.00 -14.00 год (без перерви)</w:t>
            </w:r>
          </w:p>
          <w:p w:rsidR="00A54A41" w:rsidRPr="005E6AF1" w:rsidRDefault="00A54A41" w:rsidP="005E6AF1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A54A41" w:rsidRPr="008845A0" w:rsidTr="00003C49">
        <w:trPr>
          <w:trHeight w:val="1261"/>
          <w:jc w:val="center"/>
        </w:trPr>
        <w:tc>
          <w:tcPr>
            <w:tcW w:w="720" w:type="dxa"/>
          </w:tcPr>
          <w:p w:rsidR="00A54A41" w:rsidRPr="008845A0" w:rsidRDefault="00A54A41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A54A41" w:rsidRPr="00C7048D" w:rsidRDefault="00A54A41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A54A41" w:rsidRPr="00C7048D" w:rsidRDefault="00A54A41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A54A41" w:rsidRPr="008845A0" w:rsidRDefault="00A54A41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</w:tcPr>
          <w:p w:rsidR="00A54A41" w:rsidRPr="007C46CC" w:rsidRDefault="00A54A41" w:rsidP="00003C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59-51-00.</w:t>
            </w:r>
          </w:p>
          <w:p w:rsidR="00A54A41" w:rsidRPr="008845A0" w:rsidRDefault="00A54A41" w:rsidP="00003C49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812E0F">
                <w:rPr>
                  <w:rStyle w:val="Hyperlink"/>
                  <w:sz w:val="24"/>
                  <w:szCs w:val="24"/>
                </w:rPr>
                <w:t>cap@vmr.gov.ua</w:t>
              </w:r>
            </w:hyperlink>
          </w:p>
        </w:tc>
      </w:tr>
      <w:tr w:rsidR="00A54A41" w:rsidRPr="008845A0" w:rsidTr="00003C49">
        <w:trPr>
          <w:trHeight w:val="455"/>
          <w:jc w:val="center"/>
        </w:trPr>
        <w:tc>
          <w:tcPr>
            <w:tcW w:w="10620" w:type="dxa"/>
            <w:gridSpan w:val="3"/>
            <w:vAlign w:val="center"/>
          </w:tcPr>
          <w:p w:rsidR="00A54A41" w:rsidRPr="008845A0" w:rsidRDefault="00A54A4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A54A41" w:rsidRPr="00003C49" w:rsidRDefault="00A54A41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</w:tcPr>
          <w:p w:rsidR="00A54A41" w:rsidRDefault="00A54A41" w:rsidP="003C3078">
            <w:pPr>
              <w:jc w:val="both"/>
              <w:rPr>
                <w:iCs/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«Про адміністративні послуги»</w:t>
            </w:r>
          </w:p>
          <w:p w:rsidR="00A54A41" w:rsidRDefault="00A54A41" w:rsidP="003C3078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</w:t>
            </w:r>
            <w:r w:rsidRPr="00B214E5">
              <w:rPr>
                <w:iCs/>
                <w:sz w:val="24"/>
                <w:szCs w:val="24"/>
              </w:rPr>
              <w:t>«Про соціальні послуги»</w:t>
            </w:r>
          </w:p>
          <w:p w:rsidR="00A54A41" w:rsidRPr="00B214E5" w:rsidRDefault="00A54A41" w:rsidP="003C307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</w:t>
            </w:r>
            <w:r w:rsidRPr="00B214E5">
              <w:rPr>
                <w:sz w:val="24"/>
                <w:szCs w:val="24"/>
              </w:rPr>
              <w:t>«Про психіатр</w:t>
            </w:r>
            <w:r>
              <w:rPr>
                <w:sz w:val="24"/>
                <w:szCs w:val="24"/>
              </w:rPr>
              <w:t>ичну допомогу»</w:t>
            </w:r>
            <w:r w:rsidRPr="00B214E5">
              <w:rPr>
                <w:sz w:val="24"/>
                <w:szCs w:val="24"/>
              </w:rPr>
              <w:t xml:space="preserve"> 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A54A41" w:rsidRPr="00003C49" w:rsidRDefault="00A54A41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</w:tcPr>
          <w:p w:rsidR="00A54A41" w:rsidRDefault="00A54A41" w:rsidP="00003C4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A54A41" w:rsidRPr="00003C49" w:rsidRDefault="00A54A41" w:rsidP="00003C49">
            <w:pPr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Постанова Кабінету Міністрів України «Про затвердження Типового положення про психоневрологічний інтернат»</w:t>
            </w:r>
            <w:r w:rsidRPr="00B214E5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від 14</w:t>
            </w:r>
            <w:r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.12.</w:t>
            </w:r>
            <w:r w:rsidRPr="00B214E5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2016 </w:t>
            </w:r>
            <w:r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  <w:r w:rsidRPr="00B214E5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957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A54A41" w:rsidRPr="00003C49" w:rsidRDefault="00A54A41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</w:tcPr>
          <w:p w:rsidR="00A54A41" w:rsidRPr="00B214E5" w:rsidRDefault="00A54A41" w:rsidP="00003C4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A54A41" w:rsidRPr="00003C49" w:rsidRDefault="00A54A41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</w:tcPr>
          <w:p w:rsidR="00A54A41" w:rsidRDefault="00A54A41" w:rsidP="00003C49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A54A41" w:rsidRDefault="00A54A41" w:rsidP="00003C49">
            <w:pPr>
              <w:pStyle w:val="ListParagraph"/>
              <w:numPr>
                <w:ilvl w:val="0"/>
                <w:numId w:val="23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A54A41" w:rsidRDefault="00A54A41" w:rsidP="00003C49">
            <w:pPr>
              <w:pStyle w:val="ListParagraph"/>
              <w:numPr>
                <w:ilvl w:val="0"/>
                <w:numId w:val="23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003C49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A54A41" w:rsidRPr="00003C49" w:rsidRDefault="00A54A41" w:rsidP="003C3078">
            <w:pPr>
              <w:pStyle w:val="ListParagraph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A54A41" w:rsidRPr="008845A0" w:rsidTr="00003C49">
        <w:trPr>
          <w:trHeight w:val="471"/>
          <w:jc w:val="center"/>
        </w:trPr>
        <w:tc>
          <w:tcPr>
            <w:tcW w:w="10620" w:type="dxa"/>
            <w:gridSpan w:val="3"/>
            <w:vAlign w:val="center"/>
          </w:tcPr>
          <w:p w:rsidR="00A54A41" w:rsidRPr="008845A0" w:rsidRDefault="00A54A41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A54A41" w:rsidRPr="008845A0" w:rsidRDefault="00A54A41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480" w:type="dxa"/>
          </w:tcPr>
          <w:p w:rsidR="00A54A41" w:rsidRPr="00592BAD" w:rsidRDefault="00A54A41" w:rsidP="00B214E5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>Потреба громадян з психоневрологічними захворюваннями у сторонньому догляді, побутовому і медичному обслуговуванні.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A54A41" w:rsidRPr="008845A0" w:rsidRDefault="00A54A41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</w:tcPr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  <w:shd w:val="clear" w:color="auto" w:fill="FFFFFF"/>
              </w:rPr>
            </w:pPr>
            <w:r w:rsidRPr="00FA241A">
              <w:rPr>
                <w:sz w:val="24"/>
                <w:szCs w:val="24"/>
              </w:rPr>
              <w:t xml:space="preserve">Особиста заява </w:t>
            </w:r>
            <w:r w:rsidRPr="00FA241A">
              <w:rPr>
                <w:sz w:val="24"/>
                <w:szCs w:val="24"/>
                <w:shd w:val="clear" w:color="auto" w:fill="FFFFFF"/>
              </w:rPr>
              <w:t>особи, яка виявила бажання проживати/перебувати в інтернаті (для дієздатних осіб та осіб, цивільна дієздатність яких обмежена) (встановленого зразка).</w:t>
            </w:r>
          </w:p>
          <w:p w:rsidR="00A54A41" w:rsidRPr="00DE0A56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 xml:space="preserve"> Особиста заява законного представника (встановленого зразка)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241A">
              <w:rPr>
                <w:sz w:val="24"/>
                <w:szCs w:val="24"/>
                <w:shd w:val="clear" w:color="auto" w:fill="FFFFFF"/>
              </w:rPr>
              <w:t>(для недієздатних осіб, яким призначено опікунів</w:t>
            </w:r>
            <w:r>
              <w:rPr>
                <w:sz w:val="24"/>
                <w:szCs w:val="24"/>
                <w:shd w:val="clear" w:color="auto" w:fill="FFFFFF"/>
              </w:rPr>
              <w:t>).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A241A">
              <w:rPr>
                <w:sz w:val="24"/>
                <w:szCs w:val="24"/>
                <w:shd w:val="clear" w:color="auto" w:fill="FFFFFF"/>
              </w:rPr>
              <w:t>ішення органу опіки та піклування про влаштування до інтернату (для недієздатних осіб, яким призначено опікунів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  <w:r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>Рішення органу опіки та піклування про влаштування до інтернату (для недієздатних осіб у разі відсутності законного представника).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паспорта (для особи з інвалідністю, законного представника недієздатної особи з інвалідністю,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FA241A">
              <w:rPr>
                <w:sz w:val="24"/>
                <w:szCs w:val="24"/>
              </w:rPr>
              <w:t>) та копія свідоцтва про народження (для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FA241A"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</w:rPr>
              <w:t xml:space="preserve">за </w:t>
            </w:r>
            <w:r w:rsidRPr="00FA241A">
              <w:rPr>
                <w:sz w:val="24"/>
                <w:szCs w:val="24"/>
              </w:rPr>
              <w:t>наявності оригіналу).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</w:t>
            </w:r>
            <w:r>
              <w:rPr>
                <w:sz w:val="24"/>
                <w:szCs w:val="24"/>
              </w:rPr>
              <w:t>ї особи з інвалідністю</w:t>
            </w:r>
            <w:r w:rsidRPr="00FA241A">
              <w:rPr>
                <w:sz w:val="24"/>
                <w:szCs w:val="24"/>
              </w:rPr>
              <w:t>,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FA24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Медична картка з висновком лікарсько-консультативної комісії </w:t>
            </w:r>
            <w:r w:rsidRPr="00FA241A">
              <w:rPr>
                <w:sz w:val="24"/>
                <w:szCs w:val="24"/>
                <w:shd w:val="clear" w:color="auto" w:fill="FFFFFF"/>
              </w:rPr>
              <w:t>за участю лікаря-психіатра про можливість проживання/перебування в інтернаті за формою, встановленою 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54A41" w:rsidRPr="00003C49" w:rsidRDefault="00A54A41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Висновок лікарсько-консультативної комісії про можливість проживання/перебування в інтернаті за формою, встановленою </w:t>
            </w:r>
            <w:r w:rsidRPr="00FA241A">
              <w:rPr>
                <w:sz w:val="24"/>
                <w:szCs w:val="24"/>
                <w:shd w:val="clear" w:color="auto" w:fill="FFFFFF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(у разі відсутності інвалідності).</w:t>
            </w:r>
          </w:p>
          <w:p w:rsidR="00A54A41" w:rsidRPr="00003C49" w:rsidRDefault="00A54A41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>Довідки до акта огляду медико-соціальною експертною комісією за формою, затвердженою 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(за наявності інвалідності).</w:t>
            </w:r>
          </w:p>
          <w:p w:rsidR="00A54A41" w:rsidRPr="00003C49" w:rsidRDefault="00A54A41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hd w:val="clear" w:color="auto" w:fill="FFFFFF"/>
              </w:rPr>
              <w:t xml:space="preserve">Довідки для направлення особи з інвалідністю до будинку-інтернату за формою, затвердженою </w:t>
            </w:r>
            <w:r w:rsidRPr="00FA241A">
              <w:rPr>
                <w:sz w:val="24"/>
                <w:szCs w:val="24"/>
                <w:shd w:val="clear" w:color="auto" w:fill="FFFFFF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sz w:val="24"/>
                <w:shd w:val="clear" w:color="auto" w:fill="FFFFFF"/>
              </w:rPr>
              <w:t xml:space="preserve"> (за наявності інвалідності) </w:t>
            </w:r>
            <w:r w:rsidRPr="00003C49">
              <w:rPr>
                <w:iCs/>
                <w:sz w:val="24"/>
              </w:rPr>
              <w:t>(ф. 157-3/о).</w:t>
            </w:r>
          </w:p>
          <w:p w:rsidR="00A54A41" w:rsidRPr="00003C49" w:rsidRDefault="00A54A41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Копія індивідуальної програми реабілітації людини з інвалідності за формою, затвердженою </w:t>
            </w:r>
            <w:r w:rsidRPr="00FA241A">
              <w:rPr>
                <w:sz w:val="24"/>
                <w:szCs w:val="24"/>
                <w:shd w:val="clear" w:color="auto" w:fill="FFFFFF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(за наявності інвалідності)</w:t>
            </w:r>
            <w:r w:rsidRPr="00003C4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</w:t>
            </w:r>
            <w:r w:rsidRPr="00003C49">
              <w:rPr>
                <w:sz w:val="24"/>
                <w:szCs w:val="24"/>
              </w:rPr>
              <w:t xml:space="preserve"> наявності оригіналу).</w:t>
            </w:r>
          </w:p>
          <w:p w:rsidR="00A54A41" w:rsidRPr="00FA241A" w:rsidRDefault="00A54A41" w:rsidP="00FA241A">
            <w:pPr>
              <w:pStyle w:val="BodyText"/>
              <w:numPr>
                <w:ilvl w:val="0"/>
                <w:numId w:val="20"/>
              </w:numPr>
              <w:shd w:val="clear" w:color="auto" w:fill="FFFFFF"/>
              <w:tabs>
                <w:tab w:val="left" w:pos="441"/>
              </w:tabs>
              <w:spacing w:before="0" w:after="0"/>
              <w:ind w:left="16" w:hanging="16"/>
              <w:jc w:val="both"/>
              <w:textAlignment w:val="baseline"/>
              <w:rPr>
                <w:sz w:val="24"/>
              </w:rPr>
            </w:pPr>
            <w:r w:rsidRPr="00FA241A">
              <w:rPr>
                <w:sz w:val="24"/>
                <w:shd w:val="clear" w:color="auto" w:fill="FFFFFF"/>
              </w:rPr>
              <w:t>Довідки про розмір призначеної пенсії (щомісячного довічного грошового утримання) та/або державної соціальної допомоги, виданої органами Пенсійного фонду України та/або структурними підрозділами з питань соціального захисту населення районних, виконавчих органів міських рад (у разі їх утворення) (далі - місцеві структурні підрозділи з питань соціального захисту населення). У разі відсутності такої довідки органи Пенсійного фонду України та/або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виплат.</w:t>
            </w:r>
            <w:bookmarkStart w:id="0" w:name="n79"/>
            <w:bookmarkEnd w:id="0"/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рішення суду про обмеження цивільної дієздатності або визнання недієздатною особи, щодо якої вирішується питання про влаштування до інтернату (для недієздатних осіб та осіб, цивільна дієздатність яких обмежена)</w:t>
            </w:r>
            <w:bookmarkStart w:id="1" w:name="n80"/>
            <w:bookmarkEnd w:id="1"/>
            <w:r w:rsidRPr="00FA24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1"/>
              </w:tabs>
              <w:ind w:left="16" w:hanging="16"/>
              <w:jc w:val="both"/>
              <w:textAlignment w:val="baseline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 xml:space="preserve">Копія рішення суду або органу опіки та піклування про призначення </w:t>
            </w:r>
            <w:r>
              <w:rPr>
                <w:sz w:val="24"/>
                <w:szCs w:val="24"/>
              </w:rPr>
              <w:t>опікуна або піклувальника особі</w:t>
            </w:r>
            <w:r w:rsidRPr="00FA241A">
              <w:rPr>
                <w:sz w:val="24"/>
                <w:szCs w:val="24"/>
              </w:rPr>
              <w:t xml:space="preserve"> щодо якої вирішується питання про влаштування до інтернату (за наявності опікуна або піклувальника)</w:t>
            </w:r>
            <w:bookmarkStart w:id="2" w:name="n81"/>
            <w:bookmarkEnd w:id="2"/>
            <w:r w:rsidRPr="00FA24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паспорта опікуна або піклувальника особи, щодо якої вирішується питання про влаштування до інтернату (за наявності опікуна або піклувальника)</w:t>
            </w:r>
            <w:bookmarkStart w:id="3" w:name="n82"/>
            <w:bookmarkEnd w:id="3"/>
            <w:r>
              <w:rPr>
                <w:sz w:val="24"/>
                <w:szCs w:val="24"/>
              </w:rPr>
              <w:t xml:space="preserve"> (за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A54A41" w:rsidRPr="00FA241A" w:rsidRDefault="00A54A41" w:rsidP="00FA241A">
            <w:pPr>
              <w:pStyle w:val="BodyText"/>
              <w:numPr>
                <w:ilvl w:val="0"/>
                <w:numId w:val="20"/>
              </w:numPr>
              <w:shd w:val="clear" w:color="auto" w:fill="FFFFFF"/>
              <w:tabs>
                <w:tab w:val="left" w:pos="441"/>
              </w:tabs>
              <w:spacing w:before="0" w:after="0"/>
              <w:ind w:left="16" w:hanging="16"/>
              <w:jc w:val="both"/>
              <w:textAlignment w:val="baseline"/>
              <w:rPr>
                <w:sz w:val="24"/>
              </w:rPr>
            </w:pPr>
            <w:r w:rsidRPr="00FA241A">
              <w:rPr>
                <w:sz w:val="24"/>
              </w:rPr>
              <w:t>Пенсійне посвідчення або посвідчення отримувача державної соціальної допомоги (за наявності)</w:t>
            </w:r>
            <w:bookmarkStart w:id="4" w:name="n83"/>
            <w:bookmarkEnd w:id="4"/>
            <w:r w:rsidRPr="00FA241A">
              <w:rPr>
                <w:sz w:val="24"/>
              </w:rPr>
              <w:t>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договору про відкриття та обслуговування поточного рахунка (за наявності) 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  <w:bookmarkStart w:id="5" w:name="n84"/>
            <w:bookmarkEnd w:id="5"/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Довідка про взяття на облік внутрішньо переміщеної особи (за наявності)</w:t>
            </w:r>
            <w:bookmarkStart w:id="6" w:name="n85"/>
            <w:bookmarkEnd w:id="6"/>
            <w:r w:rsidRPr="00FA241A">
              <w:rPr>
                <w:sz w:val="24"/>
                <w:szCs w:val="24"/>
              </w:rPr>
              <w:t>.</w:t>
            </w:r>
          </w:p>
          <w:p w:rsidR="00A54A41" w:rsidRPr="00FA241A" w:rsidRDefault="00A54A41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A54A41" w:rsidRPr="00376F1D" w:rsidRDefault="00A54A41" w:rsidP="0054627E">
            <w:pPr>
              <w:pStyle w:val="BodyText"/>
              <w:tabs>
                <w:tab w:val="left" w:pos="459"/>
              </w:tabs>
              <w:spacing w:before="0" w:after="0"/>
              <w:ind w:firstLine="17"/>
              <w:jc w:val="both"/>
              <w:rPr>
                <w:iCs/>
                <w:sz w:val="24"/>
              </w:rPr>
            </w:pPr>
            <w:r w:rsidRPr="00376F1D">
              <w:rPr>
                <w:iCs/>
                <w:sz w:val="24"/>
              </w:rPr>
              <w:t>18. Медичні обстеження:</w:t>
            </w:r>
          </w:p>
          <w:p w:rsidR="00A54A41" w:rsidRPr="00376F1D" w:rsidRDefault="00A54A41" w:rsidP="00FA241A">
            <w:pPr>
              <w:pStyle w:val="BodyText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флюорографічне обстеження (опис та плівка)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будинку-інтернату. При неможливості зробити флюорографічне обстеження – аналіз харкотиння;</w:t>
            </w:r>
          </w:p>
          <w:p w:rsidR="00A54A41" w:rsidRPr="00376F1D" w:rsidRDefault="00A54A41" w:rsidP="00FA241A">
            <w:pPr>
              <w:pStyle w:val="BodyText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аналіз крові на СНІД (з печаткою лікарні), при позитивному результаті – довідка зі СНІД-центру про можливість перебування в будинку-інтернаті;</w:t>
            </w:r>
          </w:p>
          <w:p w:rsidR="00A54A41" w:rsidRPr="00376F1D" w:rsidRDefault="00A54A41" w:rsidP="00FA241A">
            <w:pPr>
              <w:pStyle w:val="BodyText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аналіз крові на РВ (при позитивному висновку – довідку з шкір вендиспансеру про можливість перебування в будинку-інтернаті;</w:t>
            </w:r>
          </w:p>
          <w:p w:rsidR="00A54A41" w:rsidRPr="00376F1D" w:rsidRDefault="00A54A41" w:rsidP="00FA241A">
            <w:pPr>
              <w:pStyle w:val="BodyText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A54A41" w:rsidRPr="00C4663A" w:rsidRDefault="00A54A41" w:rsidP="00FA241A">
            <w:pPr>
              <w:pStyle w:val="BodyText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iCs/>
                <w:sz w:val="24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аналіз крові на гепатит.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8845A0" w:rsidRDefault="00A54A41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</w:tcPr>
          <w:p w:rsidR="00A54A41" w:rsidRPr="008845A0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</w:tcPr>
          <w:p w:rsidR="00A54A41" w:rsidRPr="008845A0" w:rsidRDefault="00A54A41" w:rsidP="005C633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A54A41" w:rsidRPr="008845A0" w:rsidTr="00003C49">
        <w:trPr>
          <w:trHeight w:val="591"/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A54A41" w:rsidRPr="008845A0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</w:tcPr>
          <w:p w:rsidR="00A54A41" w:rsidRDefault="00A54A41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A54A41" w:rsidRPr="003B7397" w:rsidRDefault="00A54A41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A54A41" w:rsidRPr="008845A0" w:rsidTr="00003C49">
        <w:trPr>
          <w:trHeight w:val="383"/>
          <w:jc w:val="center"/>
        </w:trPr>
        <w:tc>
          <w:tcPr>
            <w:tcW w:w="720" w:type="dxa"/>
          </w:tcPr>
          <w:p w:rsidR="00A54A41" w:rsidRPr="00003C49" w:rsidRDefault="00A54A41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2"/>
            <w:vAlign w:val="center"/>
          </w:tcPr>
          <w:p w:rsidR="00A54A41" w:rsidRPr="00F44DB9" w:rsidRDefault="00A54A41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420" w:type="dxa"/>
          </w:tcPr>
          <w:p w:rsidR="00A54A41" w:rsidRPr="008845A0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480" w:type="dxa"/>
          </w:tcPr>
          <w:p w:rsidR="00A54A41" w:rsidRPr="008845A0" w:rsidRDefault="00A54A41" w:rsidP="00003C4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420" w:type="dxa"/>
          </w:tcPr>
          <w:p w:rsidR="00A54A41" w:rsidRPr="008845A0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80" w:type="dxa"/>
          </w:tcPr>
          <w:p w:rsidR="00A54A41" w:rsidRPr="008845A0" w:rsidRDefault="00A54A4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420" w:type="dxa"/>
          </w:tcPr>
          <w:p w:rsidR="00A54A41" w:rsidRPr="008845A0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480" w:type="dxa"/>
          </w:tcPr>
          <w:p w:rsidR="00A54A41" w:rsidRPr="008845A0" w:rsidRDefault="00A54A4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</w:tcPr>
          <w:p w:rsidR="00A54A41" w:rsidRPr="00C4663A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C4663A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480" w:type="dxa"/>
          </w:tcPr>
          <w:p w:rsidR="00A54A41" w:rsidRPr="00CA5CF8" w:rsidRDefault="00A54A41" w:rsidP="00CA5CF8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CA5CF8">
              <w:rPr>
                <w:sz w:val="24"/>
                <w:szCs w:val="24"/>
              </w:rPr>
              <w:t xml:space="preserve">Не пізніше 14 днів після надходження заяви зі всіма необхідними документами. </w:t>
            </w:r>
          </w:p>
          <w:p w:rsidR="00A54A41" w:rsidRPr="00CA5CF8" w:rsidRDefault="00A54A41" w:rsidP="00CA5CF8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CA5CF8">
              <w:rPr>
                <w:sz w:val="24"/>
                <w:szCs w:val="24"/>
              </w:rPr>
              <w:t>Рішення оформляється путівкою на влаштування в інтернат.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</w:tcPr>
          <w:p w:rsidR="00A54A41" w:rsidRPr="008845A0" w:rsidRDefault="00A54A41" w:rsidP="0005276A">
            <w:pPr>
              <w:rPr>
                <w:sz w:val="24"/>
                <w:szCs w:val="24"/>
                <w:lang w:eastAsia="en-US"/>
              </w:rPr>
            </w:pPr>
            <w:r>
              <w:t xml:space="preserve">Перелік підстав для відмови (призупинення) у наданні </w:t>
            </w:r>
            <w:r w:rsidRPr="008845A0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6480" w:type="dxa"/>
          </w:tcPr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 або не повної інформації, необхідної для отримання послуги.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недостовірних відомостей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місця в будинку-інтернаті (черга).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Медичні протипоказання для направлення особи до інтернату.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Гострі інфекційні захворювання.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  <w:p w:rsidR="00A54A41" w:rsidRPr="00CA5CF8" w:rsidRDefault="00A54A41" w:rsidP="00FA241A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місця проживання.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</w:tcPr>
          <w:p w:rsidR="00A54A41" w:rsidRPr="008845A0" w:rsidRDefault="00A54A41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80" w:type="dxa"/>
          </w:tcPr>
          <w:p w:rsidR="00A54A41" w:rsidRPr="00CA5CF8" w:rsidRDefault="00A54A41" w:rsidP="00CA5CF8">
            <w:pPr>
              <w:tabs>
                <w:tab w:val="left" w:pos="403"/>
              </w:tabs>
              <w:ind w:left="16"/>
              <w:jc w:val="both"/>
              <w:rPr>
                <w:sz w:val="24"/>
                <w:szCs w:val="24"/>
              </w:rPr>
            </w:pPr>
            <w:r w:rsidRPr="00CA5CF8">
              <w:rPr>
                <w:sz w:val="24"/>
                <w:szCs w:val="24"/>
              </w:rPr>
              <w:t>Видача путівки на влаштування до психоневрологічного будинку-інтернату.</w:t>
            </w:r>
          </w:p>
        </w:tc>
      </w:tr>
      <w:tr w:rsidR="00A54A41" w:rsidRPr="008845A0" w:rsidTr="00003C49">
        <w:trPr>
          <w:trHeight w:val="70"/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20" w:type="dxa"/>
          </w:tcPr>
          <w:p w:rsidR="00A54A41" w:rsidRPr="008845A0" w:rsidRDefault="00A54A41" w:rsidP="00C4663A">
            <w:pPr>
              <w:jc w:val="both"/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</w:tcPr>
          <w:p w:rsidR="00A54A41" w:rsidRPr="00003C49" w:rsidRDefault="00A54A41" w:rsidP="00CA5CF8">
            <w:pPr>
              <w:tabs>
                <w:tab w:val="left" w:pos="403"/>
              </w:tabs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A54A41" w:rsidRPr="008845A0" w:rsidTr="00003C49">
        <w:trPr>
          <w:jc w:val="center"/>
        </w:trPr>
        <w:tc>
          <w:tcPr>
            <w:tcW w:w="720" w:type="dxa"/>
          </w:tcPr>
          <w:p w:rsidR="00A54A41" w:rsidRPr="00003C49" w:rsidRDefault="00A54A4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</w:tcPr>
          <w:p w:rsidR="00A54A41" w:rsidRPr="008845A0" w:rsidRDefault="00A54A41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</w:tcPr>
          <w:p w:rsidR="00A54A41" w:rsidRPr="00CA5CF8" w:rsidRDefault="00A54A41" w:rsidP="00003C49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</w:t>
            </w:r>
            <w:r w:rsidRPr="00003C49">
              <w:rPr>
                <w:sz w:val="24"/>
                <w:szCs w:val="24"/>
              </w:rPr>
              <w:t>.</w:t>
            </w:r>
            <w:r w:rsidRPr="00CA5CF8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54A41" w:rsidRPr="008845A0" w:rsidRDefault="00A54A41" w:rsidP="00FE0982">
      <w:pPr>
        <w:jc w:val="both"/>
      </w:pPr>
    </w:p>
    <w:sectPr w:rsidR="00A54A41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CF6726"/>
    <w:multiLevelType w:val="hybridMultilevel"/>
    <w:tmpl w:val="F5B6CEFC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21"/>
  </w:num>
  <w:num w:numId="19">
    <w:abstractNumId w:val="5"/>
  </w:num>
  <w:num w:numId="20">
    <w:abstractNumId w:val="13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3C49"/>
    <w:rsid w:val="00012856"/>
    <w:rsid w:val="00016741"/>
    <w:rsid w:val="000257DD"/>
    <w:rsid w:val="00041265"/>
    <w:rsid w:val="00045C76"/>
    <w:rsid w:val="00046CD5"/>
    <w:rsid w:val="0005276A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41C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75CE9"/>
    <w:rsid w:val="00186A11"/>
    <w:rsid w:val="001A1985"/>
    <w:rsid w:val="001A4AAB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2D97"/>
    <w:rsid w:val="00203859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505"/>
    <w:rsid w:val="00310631"/>
    <w:rsid w:val="0031480E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76F1D"/>
    <w:rsid w:val="00381C49"/>
    <w:rsid w:val="003825BC"/>
    <w:rsid w:val="00383202"/>
    <w:rsid w:val="0038360F"/>
    <w:rsid w:val="00387BCD"/>
    <w:rsid w:val="00390070"/>
    <w:rsid w:val="003940A2"/>
    <w:rsid w:val="0039431D"/>
    <w:rsid w:val="003B499D"/>
    <w:rsid w:val="003B7397"/>
    <w:rsid w:val="003C0419"/>
    <w:rsid w:val="003C3078"/>
    <w:rsid w:val="003C77F8"/>
    <w:rsid w:val="003D26A2"/>
    <w:rsid w:val="003D6810"/>
    <w:rsid w:val="003E6E05"/>
    <w:rsid w:val="003F2002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67B35"/>
    <w:rsid w:val="0047112B"/>
    <w:rsid w:val="004742D6"/>
    <w:rsid w:val="0047496D"/>
    <w:rsid w:val="0048518F"/>
    <w:rsid w:val="00486A0E"/>
    <w:rsid w:val="004910AA"/>
    <w:rsid w:val="00491321"/>
    <w:rsid w:val="004B15CF"/>
    <w:rsid w:val="004B64A5"/>
    <w:rsid w:val="004C1FA5"/>
    <w:rsid w:val="004C4304"/>
    <w:rsid w:val="004D1028"/>
    <w:rsid w:val="004E1989"/>
    <w:rsid w:val="004F3DBB"/>
    <w:rsid w:val="0050199F"/>
    <w:rsid w:val="005157B0"/>
    <w:rsid w:val="00527FCB"/>
    <w:rsid w:val="00531D7D"/>
    <w:rsid w:val="0054627E"/>
    <w:rsid w:val="00550F2A"/>
    <w:rsid w:val="005524D5"/>
    <w:rsid w:val="005627D0"/>
    <w:rsid w:val="00565A3A"/>
    <w:rsid w:val="0056718F"/>
    <w:rsid w:val="0057567E"/>
    <w:rsid w:val="00592BAD"/>
    <w:rsid w:val="005950DF"/>
    <w:rsid w:val="00595700"/>
    <w:rsid w:val="005A2F4F"/>
    <w:rsid w:val="005A72A3"/>
    <w:rsid w:val="005B14D6"/>
    <w:rsid w:val="005B363F"/>
    <w:rsid w:val="005B7D86"/>
    <w:rsid w:val="005C152F"/>
    <w:rsid w:val="005C3EC6"/>
    <w:rsid w:val="005C6331"/>
    <w:rsid w:val="005D47B3"/>
    <w:rsid w:val="005E6AF1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3ADD"/>
    <w:rsid w:val="006A3689"/>
    <w:rsid w:val="006C3852"/>
    <w:rsid w:val="006D7E02"/>
    <w:rsid w:val="006E1FCF"/>
    <w:rsid w:val="006E39D2"/>
    <w:rsid w:val="006E7F11"/>
    <w:rsid w:val="006F301F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2514"/>
    <w:rsid w:val="0079653B"/>
    <w:rsid w:val="00797A1E"/>
    <w:rsid w:val="007A5141"/>
    <w:rsid w:val="007B060A"/>
    <w:rsid w:val="007B326D"/>
    <w:rsid w:val="007B7896"/>
    <w:rsid w:val="007C46CC"/>
    <w:rsid w:val="007D4BE4"/>
    <w:rsid w:val="007D5D95"/>
    <w:rsid w:val="007E7A61"/>
    <w:rsid w:val="007F76AE"/>
    <w:rsid w:val="00812E0F"/>
    <w:rsid w:val="008145B2"/>
    <w:rsid w:val="00820ADF"/>
    <w:rsid w:val="00840757"/>
    <w:rsid w:val="0084308F"/>
    <w:rsid w:val="0085289A"/>
    <w:rsid w:val="008544CF"/>
    <w:rsid w:val="00856960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61539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43075"/>
    <w:rsid w:val="00A54A41"/>
    <w:rsid w:val="00A62CB5"/>
    <w:rsid w:val="00A647DF"/>
    <w:rsid w:val="00A7254F"/>
    <w:rsid w:val="00A74A04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14E5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BF1BAD"/>
    <w:rsid w:val="00C03AB8"/>
    <w:rsid w:val="00C20F62"/>
    <w:rsid w:val="00C30C3B"/>
    <w:rsid w:val="00C32217"/>
    <w:rsid w:val="00C34757"/>
    <w:rsid w:val="00C418E9"/>
    <w:rsid w:val="00C44532"/>
    <w:rsid w:val="00C4663A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A5CF8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0A56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BAC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241A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0982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lang w:val="uk-UA" w:eastAsia="x-none"/>
    </w:rPr>
  </w:style>
  <w:style w:type="paragraph" w:styleId="ListParagraph">
    <w:name w:val="List Paragraph"/>
    <w:basedOn w:val="Normal"/>
    <w:uiPriority w:val="99"/>
    <w:qFormat/>
    <w:rsid w:val="00003C49"/>
    <w:pPr>
      <w:ind w:left="720"/>
      <w:contextualSpacing/>
    </w:pPr>
  </w:style>
  <w:style w:type="paragraph" w:customStyle="1" w:styleId="a">
    <w:name w:val="a"/>
    <w:basedOn w:val="Normal"/>
    <w:uiPriority w:val="99"/>
    <w:rsid w:val="005C63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4</Pages>
  <Words>1262</Words>
  <Characters>7196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20</cp:revision>
  <cp:lastPrinted>2018-04-06T08:14:00Z</cp:lastPrinted>
  <dcterms:created xsi:type="dcterms:W3CDTF">2018-03-20T13:08:00Z</dcterms:created>
  <dcterms:modified xsi:type="dcterms:W3CDTF">2018-05-06T14:05:00Z</dcterms:modified>
</cp:coreProperties>
</file>