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9F5" w:rsidRPr="001E2B1C" w:rsidRDefault="00CD79F5" w:rsidP="00DB4C31">
      <w:pPr>
        <w:ind w:left="6660"/>
        <w:rPr>
          <w:sz w:val="24"/>
          <w:szCs w:val="24"/>
          <w:lang w:val="ru-RU"/>
        </w:rPr>
      </w:pPr>
    </w:p>
    <w:tbl>
      <w:tblPr>
        <w:tblW w:w="1028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790"/>
        <w:gridCol w:w="354"/>
        <w:gridCol w:w="5144"/>
      </w:tblGrid>
      <w:tr w:rsidR="001E2B1C" w:rsidRPr="001E2B1C" w:rsidTr="00A82FEB">
        <w:trPr>
          <w:trHeight w:val="222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44532" w:rsidRPr="001E2B1C" w:rsidRDefault="00C44532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82FEB" w:rsidRPr="00A82FEB" w:rsidRDefault="00A82FEB" w:rsidP="00A82FEB">
            <w:pPr>
              <w:jc w:val="right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b/>
                <w:sz w:val="24"/>
                <w:szCs w:val="24"/>
                <w:lang w:val="ru-RU"/>
              </w:rPr>
              <w:t>«ЗАТВЕРДЖЕНО»</w:t>
            </w:r>
          </w:p>
          <w:p w:rsidR="00A82FEB" w:rsidRPr="00A82FEB" w:rsidRDefault="00A82FEB" w:rsidP="00A82FEB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Наказ Департаменту міжнародного </w:t>
            </w:r>
          </w:p>
          <w:p w:rsidR="00A82FEB" w:rsidRPr="00A82FEB" w:rsidRDefault="00A82FEB" w:rsidP="00A82FEB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співробітництва та регіонального </w:t>
            </w:r>
          </w:p>
          <w:p w:rsidR="00A82FEB" w:rsidRPr="00A82FEB" w:rsidRDefault="00A82FEB" w:rsidP="00A82FEB">
            <w:pPr>
              <w:jc w:val="right"/>
              <w:rPr>
                <w:rFonts w:eastAsia="Times New Roman"/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розвитку </w:t>
            </w: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облдержадміністрації</w:t>
            </w:r>
            <w:proofErr w:type="spellEnd"/>
          </w:p>
          <w:p w:rsidR="00C44532" w:rsidRPr="001E2B1C" w:rsidRDefault="00A82FEB" w:rsidP="00A82FEB">
            <w:pPr>
              <w:rPr>
                <w:sz w:val="24"/>
                <w:szCs w:val="24"/>
                <w:lang w:val="ru-RU"/>
              </w:rPr>
            </w:pPr>
            <w:r w:rsidRPr="00A82FEB">
              <w:rPr>
                <w:rFonts w:eastAsia="Times New Roman"/>
                <w:sz w:val="24"/>
                <w:szCs w:val="24"/>
              </w:rPr>
              <w:t xml:space="preserve">                 </w:t>
            </w:r>
            <w:r>
              <w:rPr>
                <w:rFonts w:eastAsia="Times New Roman"/>
                <w:sz w:val="24"/>
                <w:szCs w:val="24"/>
              </w:rPr>
              <w:t xml:space="preserve">                            </w:t>
            </w:r>
            <w:proofErr w:type="spellStart"/>
            <w:r w:rsidRPr="00A82FEB">
              <w:rPr>
                <w:rFonts w:eastAsia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A82FEB">
              <w:rPr>
                <w:rFonts w:eastAsia="Times New Roman"/>
                <w:sz w:val="24"/>
                <w:szCs w:val="24"/>
                <w:lang w:val="ru-RU"/>
              </w:rPr>
              <w:t xml:space="preserve"> 03.04.2018 р. №21</w:t>
            </w:r>
          </w:p>
        </w:tc>
      </w:tr>
    </w:tbl>
    <w:p w:rsidR="00CD79F5" w:rsidRPr="0039431D" w:rsidRDefault="00CD79F5" w:rsidP="00C44532">
      <w:pPr>
        <w:rPr>
          <w:sz w:val="16"/>
          <w:szCs w:val="16"/>
          <w:lang w:val="ru-RU"/>
        </w:rPr>
      </w:pPr>
    </w:p>
    <w:p w:rsidR="002F7B88" w:rsidRPr="00B72DBE" w:rsidRDefault="002F7B88" w:rsidP="002F7B88">
      <w:pPr>
        <w:jc w:val="center"/>
      </w:pPr>
      <w:r w:rsidRPr="007F76AE">
        <w:rPr>
          <w:b/>
        </w:rPr>
        <w:t>ІНФОРМАЦІЙНА КАРТКА АДМІНІСТРАТИВНОЇ ПОСЛУГИ</w:t>
      </w:r>
    </w:p>
    <w:p w:rsidR="00FA728E" w:rsidRPr="00FA728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u w:val="single"/>
          <w:lang w:eastAsia="uk-UA"/>
        </w:rPr>
      </w:pPr>
      <w:r w:rsidRPr="00FA728E">
        <w:rPr>
          <w:rFonts w:eastAsia="Times New Roman"/>
          <w:sz w:val="24"/>
          <w:szCs w:val="24"/>
          <w:u w:val="single"/>
        </w:rPr>
        <w:t>Видача рішення про передачу в оренду вільних земельних ділянок державної в</w:t>
      </w:r>
      <w:r w:rsidR="00A4200C">
        <w:rPr>
          <w:rFonts w:eastAsia="Times New Roman"/>
          <w:sz w:val="24"/>
          <w:szCs w:val="24"/>
          <w:u w:val="single"/>
        </w:rPr>
        <w:t>ласності через земельні торги</w:t>
      </w:r>
      <w:r w:rsidRPr="00FA728E">
        <w:rPr>
          <w:rFonts w:eastAsia="Times New Roman"/>
          <w:sz w:val="24"/>
          <w:szCs w:val="24"/>
          <w:u w:val="single"/>
        </w:rPr>
        <w:t xml:space="preserve"> </w:t>
      </w:r>
    </w:p>
    <w:p w:rsidR="0039431D" w:rsidRPr="00B72DB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eastAsia="uk-UA"/>
        </w:rPr>
      </w:pPr>
      <w:r w:rsidRPr="00B72DBE">
        <w:rPr>
          <w:sz w:val="20"/>
          <w:szCs w:val="20"/>
          <w:lang w:eastAsia="uk-UA"/>
        </w:rPr>
        <w:t xml:space="preserve"> </w:t>
      </w:r>
      <w:r w:rsidR="002F7B88" w:rsidRPr="00B72DBE">
        <w:rPr>
          <w:sz w:val="20"/>
          <w:szCs w:val="20"/>
          <w:lang w:eastAsia="uk-UA"/>
        </w:rPr>
        <w:t>(назва адміністративної послуги)</w:t>
      </w:r>
    </w:p>
    <w:p w:rsidR="00FA728E" w:rsidRPr="00FA728E" w:rsidRDefault="00FA728E" w:rsidP="00FA7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0"/>
          <w:szCs w:val="20"/>
          <w:u w:val="single"/>
          <w:lang w:eastAsia="uk-UA"/>
        </w:rPr>
      </w:pPr>
      <w:r w:rsidRPr="00FA728E">
        <w:rPr>
          <w:rFonts w:eastAsia="Times New Roman"/>
          <w:sz w:val="24"/>
          <w:szCs w:val="24"/>
          <w:u w:val="single"/>
          <w:lang w:eastAsia="uk-UA"/>
        </w:rPr>
        <w:t>Вінницька обласна державна адміністрація</w:t>
      </w:r>
    </w:p>
    <w:p w:rsidR="0039431D" w:rsidRPr="00DB4C31" w:rsidRDefault="00FA728E" w:rsidP="00FA728E">
      <w:pPr>
        <w:jc w:val="center"/>
        <w:rPr>
          <w:sz w:val="20"/>
          <w:szCs w:val="20"/>
          <w:lang w:eastAsia="uk-UA"/>
        </w:rPr>
      </w:pPr>
      <w:r w:rsidRPr="00C44532">
        <w:rPr>
          <w:sz w:val="20"/>
          <w:szCs w:val="20"/>
          <w:lang w:eastAsia="uk-UA"/>
        </w:rPr>
        <w:t xml:space="preserve"> </w:t>
      </w:r>
      <w:r w:rsidR="002F7B88" w:rsidRPr="00C44532">
        <w:rPr>
          <w:sz w:val="20"/>
          <w:szCs w:val="20"/>
          <w:lang w:eastAsia="uk-UA"/>
        </w:rPr>
        <w:t>(найменування суб‘єкта надання адміністративної послуги)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6480"/>
      </w:tblGrid>
      <w:tr w:rsidR="00DE12C9" w:rsidRPr="008845A0" w:rsidTr="0039431D">
        <w:trPr>
          <w:trHeight w:val="44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9600A1" w:rsidRDefault="00DE12C9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9600A1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="00EC3473" w:rsidRPr="009600A1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9600A1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0257DD" w:rsidRPr="008845A0" w:rsidTr="00DB4C31">
        <w:trPr>
          <w:trHeight w:val="441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9600A1" w:rsidRDefault="000257DD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9600A1">
              <w:rPr>
                <w:bCs/>
                <w:sz w:val="24"/>
                <w:szCs w:val="24"/>
                <w:lang w:eastAsia="en-US"/>
              </w:rPr>
              <w:t xml:space="preserve">Найменування центру надання адміністративної послуги, в якому </w:t>
            </w:r>
            <w:bookmarkStart w:id="0" w:name="_GoBack"/>
            <w:bookmarkEnd w:id="0"/>
            <w:r w:rsidRPr="009600A1">
              <w:rPr>
                <w:bCs/>
                <w:sz w:val="24"/>
                <w:szCs w:val="24"/>
                <w:lang w:eastAsia="en-US"/>
              </w:rPr>
              <w:t>здійснюється обслуговування суб’єкта звернення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DD" w:rsidRPr="009600A1" w:rsidRDefault="009E42AB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9600A1">
              <w:rPr>
                <w:bCs/>
                <w:sz w:val="24"/>
                <w:szCs w:val="24"/>
                <w:lang w:eastAsia="en-US"/>
              </w:rPr>
              <w:t xml:space="preserve">Центр </w:t>
            </w:r>
            <w:r w:rsidR="000257DD" w:rsidRPr="009600A1">
              <w:rPr>
                <w:bCs/>
                <w:sz w:val="24"/>
                <w:szCs w:val="24"/>
                <w:lang w:eastAsia="en-US"/>
              </w:rPr>
              <w:t>адміністративних послуг</w:t>
            </w:r>
            <w:r w:rsidR="002D37E3" w:rsidRPr="009600A1">
              <w:rPr>
                <w:bCs/>
                <w:sz w:val="24"/>
                <w:szCs w:val="24"/>
                <w:lang w:eastAsia="en-US"/>
              </w:rPr>
              <w:t xml:space="preserve"> «Прозорий офіс»</w:t>
            </w:r>
            <w:r w:rsidR="000257DD" w:rsidRPr="009600A1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600A1">
              <w:rPr>
                <w:b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9600A1">
              <w:rPr>
                <w:sz w:val="24"/>
                <w:szCs w:val="24"/>
                <w:lang w:eastAsia="en-US"/>
              </w:rPr>
              <w:t xml:space="preserve">Місцезнаходження </w:t>
            </w:r>
            <w:proofErr w:type="spellStart"/>
            <w:r w:rsidR="00C7048D" w:rsidRPr="009600A1">
              <w:rPr>
                <w:sz w:val="24"/>
                <w:szCs w:val="24"/>
                <w:lang w:val="ru-RU" w:eastAsia="en-US"/>
              </w:rPr>
              <w:t>центрів</w:t>
            </w:r>
            <w:proofErr w:type="spellEnd"/>
            <w:r w:rsidRPr="009600A1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9600A1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600A1">
              <w:rPr>
                <w:i/>
                <w:iCs/>
                <w:sz w:val="24"/>
                <w:szCs w:val="24"/>
                <w:lang w:eastAsia="en-US"/>
              </w:rPr>
              <w:t>м. Вінниця, вул. Соборна,59</w:t>
            </w:r>
          </w:p>
          <w:p w:rsidR="002C177D" w:rsidRPr="009600A1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600A1">
              <w:rPr>
                <w:i/>
                <w:iCs/>
                <w:sz w:val="24"/>
                <w:szCs w:val="24"/>
                <w:lang w:eastAsia="en-US"/>
              </w:rPr>
              <w:t xml:space="preserve">м. Вінниця, вул. Замостянська,7 </w:t>
            </w:r>
          </w:p>
          <w:p w:rsidR="002C177D" w:rsidRPr="009600A1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600A1">
              <w:rPr>
                <w:i/>
                <w:iCs/>
                <w:sz w:val="24"/>
                <w:szCs w:val="24"/>
                <w:lang w:eastAsia="en-US"/>
              </w:rPr>
              <w:t xml:space="preserve">м. Вінниця, вул. Брацлавська,85 </w:t>
            </w:r>
          </w:p>
          <w:p w:rsidR="00763E59" w:rsidRPr="009600A1" w:rsidRDefault="002C177D" w:rsidP="002C177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600A1">
              <w:rPr>
                <w:i/>
                <w:iCs/>
                <w:sz w:val="24"/>
                <w:szCs w:val="24"/>
                <w:lang w:eastAsia="en-US"/>
              </w:rPr>
              <w:t>м. Вінниця, пр. Космонавтів,30</w:t>
            </w:r>
          </w:p>
          <w:p w:rsidR="002D37E3" w:rsidRPr="009600A1" w:rsidRDefault="002D37E3" w:rsidP="002C177D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600A1">
              <w:rPr>
                <w:b/>
                <w:iCs/>
                <w:sz w:val="24"/>
                <w:szCs w:val="24"/>
                <w:lang w:eastAsia="en-US"/>
              </w:rPr>
              <w:t>У 2018 році послуга надається лише у центральному відділенні Центру по вул</w:t>
            </w:r>
            <w:r w:rsidR="00711508" w:rsidRPr="009600A1">
              <w:rPr>
                <w:b/>
                <w:iCs/>
                <w:sz w:val="24"/>
                <w:szCs w:val="24"/>
                <w:lang w:eastAsia="en-US"/>
              </w:rPr>
              <w:t>.</w:t>
            </w:r>
            <w:r w:rsidRPr="009600A1">
              <w:rPr>
                <w:b/>
                <w:iCs/>
                <w:sz w:val="24"/>
                <w:szCs w:val="24"/>
                <w:lang w:eastAsia="en-US"/>
              </w:rPr>
              <w:t xml:space="preserve"> Соборна, 59, </w:t>
            </w:r>
          </w:p>
          <w:p w:rsidR="002D37E3" w:rsidRPr="009600A1" w:rsidRDefault="002D37E3" w:rsidP="002C177D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9600A1">
              <w:rPr>
                <w:b/>
                <w:iCs/>
                <w:sz w:val="24"/>
                <w:szCs w:val="24"/>
                <w:lang w:eastAsia="en-US"/>
              </w:rPr>
              <w:t>у 2019 році – у всіх відділеннях Центру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600A1">
              <w:rPr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9600A1" w:rsidRDefault="00C7048D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9600A1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9600A1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DE12C9" w:rsidRPr="009600A1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600A1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9600A1" w:rsidRDefault="002C177D" w:rsidP="002C177D">
            <w:pPr>
              <w:jc w:val="center"/>
              <w:rPr>
                <w:sz w:val="24"/>
                <w:szCs w:val="24"/>
              </w:rPr>
            </w:pPr>
            <w:r w:rsidRPr="009600A1">
              <w:rPr>
                <w:i/>
                <w:sz w:val="24"/>
                <w:szCs w:val="24"/>
              </w:rPr>
              <w:t>Режим роботи центрального відділення Центру та відділення Замостя: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Сб. з 09.00 год. до 14.00 год., без перерви 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вихідні дні – неділя, святкові та неробочі дні.</w:t>
            </w:r>
          </w:p>
          <w:p w:rsidR="002C177D" w:rsidRPr="009600A1" w:rsidRDefault="002C177D" w:rsidP="002C177D">
            <w:pPr>
              <w:jc w:val="center"/>
              <w:rPr>
                <w:sz w:val="24"/>
                <w:szCs w:val="24"/>
              </w:rPr>
            </w:pPr>
            <w:r w:rsidRPr="009600A1">
              <w:rPr>
                <w:i/>
                <w:sz w:val="24"/>
                <w:szCs w:val="24"/>
              </w:rPr>
              <w:t>Режим роботи територіальних відділень Центру, Вишенька та Старе місто: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Пн-Вт. з 09.00 год. до 17.00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Ср. з 09.00 год. до 20.00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Чт. з 09.00 год. до 17.00 год., без перерви;</w:t>
            </w:r>
          </w:p>
          <w:p w:rsidR="002C177D" w:rsidRPr="009600A1" w:rsidRDefault="002C177D" w:rsidP="002C177D">
            <w:pPr>
              <w:pStyle w:val="12"/>
              <w:ind w:firstLine="252"/>
              <w:jc w:val="center"/>
              <w:rPr>
                <w:rFonts w:ascii="Times New Roman" w:hAnsi="Times New Roman"/>
                <w:lang w:val="uk-UA"/>
              </w:rPr>
            </w:pPr>
            <w:r w:rsidRPr="009600A1">
              <w:rPr>
                <w:rFonts w:ascii="Times New Roman" w:hAnsi="Times New Roman"/>
                <w:lang w:val="uk-UA"/>
              </w:rPr>
              <w:t>– Пт. з 09.00 год. до 16.00 год., без перерви;</w:t>
            </w:r>
          </w:p>
          <w:p w:rsidR="00255D6D" w:rsidRPr="009600A1" w:rsidRDefault="002C177D" w:rsidP="002C177D">
            <w:pPr>
              <w:jc w:val="center"/>
              <w:rPr>
                <w:sz w:val="24"/>
                <w:szCs w:val="24"/>
                <w:lang w:eastAsia="en-US"/>
              </w:rPr>
            </w:pPr>
            <w:r w:rsidRPr="009600A1">
              <w:rPr>
                <w:sz w:val="22"/>
                <w:szCs w:val="22"/>
              </w:rPr>
              <w:t>вихідні дні – субота, неділя, святкові та неробочі дні.</w:t>
            </w:r>
          </w:p>
        </w:tc>
      </w:tr>
      <w:tr w:rsidR="00DE12C9" w:rsidRPr="008845A0" w:rsidTr="00DB4C31">
        <w:trPr>
          <w:trHeight w:val="12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DE12C9" w:rsidP="00C7048D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600A1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8D" w:rsidRPr="009600A1" w:rsidRDefault="00C7048D" w:rsidP="00C7048D">
            <w:pPr>
              <w:jc w:val="both"/>
              <w:rPr>
                <w:sz w:val="24"/>
                <w:szCs w:val="24"/>
              </w:rPr>
            </w:pPr>
            <w:r w:rsidRPr="009600A1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C7048D" w:rsidRPr="009600A1" w:rsidRDefault="00C7048D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9600A1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DE12C9" w:rsidRPr="009600A1" w:rsidRDefault="00C7048D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9600A1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9600A1" w:rsidRDefault="00A4200C" w:rsidP="002C177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2C177D" w:rsidRPr="009600A1">
                <w:rPr>
                  <w:rStyle w:val="a3"/>
                  <w:i/>
                  <w:color w:val="auto"/>
                  <w:sz w:val="24"/>
                  <w:szCs w:val="24"/>
                  <w:u w:val="none"/>
                </w:rPr>
                <w:t>центральне приміщення</w:t>
              </w:r>
            </w:hyperlink>
            <w:r w:rsidR="002C177D" w:rsidRPr="009600A1">
              <w:rPr>
                <w:sz w:val="24"/>
                <w:szCs w:val="24"/>
                <w:lang w:eastAsia="en-US"/>
              </w:rPr>
              <w:t xml:space="preserve"> </w:t>
            </w:r>
            <w:r w:rsidR="002C177D" w:rsidRPr="009600A1">
              <w:rPr>
                <w:i/>
                <w:sz w:val="24"/>
                <w:szCs w:val="24"/>
                <w:lang w:eastAsia="en-US"/>
              </w:rPr>
              <w:t>- (0432) 59-51-09, 59-53-46</w:t>
            </w:r>
          </w:p>
          <w:p w:rsidR="002C177D" w:rsidRPr="009600A1" w:rsidRDefault="002C177D" w:rsidP="002C177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9600A1">
              <w:rPr>
                <w:i/>
                <w:sz w:val="24"/>
                <w:szCs w:val="24"/>
                <w:lang w:eastAsia="en-US"/>
              </w:rPr>
              <w:t>відділення «Замостя» - (0432)</w:t>
            </w:r>
            <w:r w:rsidRPr="009600A1">
              <w:rPr>
                <w:rStyle w:val="10"/>
                <w:sz w:val="24"/>
                <w:szCs w:val="24"/>
              </w:rPr>
              <w:t xml:space="preserve"> </w:t>
            </w:r>
            <w:r w:rsidRPr="009600A1">
              <w:rPr>
                <w:rStyle w:val="a7"/>
                <w:b w:val="0"/>
                <w:i/>
                <w:sz w:val="24"/>
                <w:szCs w:val="24"/>
              </w:rPr>
              <w:t>50-86-31</w:t>
            </w:r>
          </w:p>
          <w:p w:rsidR="002C177D" w:rsidRPr="009600A1" w:rsidRDefault="002C177D" w:rsidP="002C177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9600A1">
              <w:rPr>
                <w:i/>
                <w:sz w:val="24"/>
                <w:szCs w:val="24"/>
                <w:lang w:eastAsia="en-US"/>
              </w:rPr>
              <w:t>відділення «Старе місто» - (0432)</w:t>
            </w:r>
            <w:r w:rsidRPr="009600A1">
              <w:rPr>
                <w:rStyle w:val="10"/>
                <w:sz w:val="24"/>
                <w:szCs w:val="24"/>
              </w:rPr>
              <w:t xml:space="preserve"> </w:t>
            </w:r>
            <w:r w:rsidRPr="009600A1">
              <w:rPr>
                <w:rStyle w:val="a7"/>
                <w:b w:val="0"/>
                <w:i/>
                <w:sz w:val="24"/>
                <w:szCs w:val="24"/>
              </w:rPr>
              <w:t>50-86-20</w:t>
            </w:r>
          </w:p>
          <w:p w:rsidR="002C177D" w:rsidRPr="009600A1" w:rsidRDefault="002C177D" w:rsidP="002C177D">
            <w:pPr>
              <w:jc w:val="center"/>
              <w:rPr>
                <w:rStyle w:val="a7"/>
                <w:b w:val="0"/>
                <w:i/>
                <w:sz w:val="24"/>
                <w:szCs w:val="24"/>
              </w:rPr>
            </w:pPr>
            <w:r w:rsidRPr="009600A1">
              <w:rPr>
                <w:rStyle w:val="a7"/>
                <w:b w:val="0"/>
                <w:i/>
                <w:sz w:val="24"/>
                <w:szCs w:val="24"/>
              </w:rPr>
              <w:t xml:space="preserve">відділення </w:t>
            </w:r>
            <w:r w:rsidRPr="009600A1">
              <w:rPr>
                <w:i/>
                <w:sz w:val="24"/>
                <w:szCs w:val="24"/>
                <w:lang w:eastAsia="en-US"/>
              </w:rPr>
              <w:t>«Вишенька» - (0432)</w:t>
            </w:r>
            <w:r w:rsidRPr="009600A1">
              <w:rPr>
                <w:rStyle w:val="10"/>
                <w:sz w:val="24"/>
                <w:szCs w:val="24"/>
              </w:rPr>
              <w:t xml:space="preserve"> </w:t>
            </w:r>
            <w:r w:rsidRPr="009600A1">
              <w:rPr>
                <w:rStyle w:val="a7"/>
                <w:b w:val="0"/>
                <w:i/>
                <w:sz w:val="24"/>
                <w:szCs w:val="24"/>
              </w:rPr>
              <w:t>50-86-40</w:t>
            </w:r>
          </w:p>
          <w:p w:rsidR="00DA570E" w:rsidRPr="009600A1" w:rsidRDefault="00A4200C" w:rsidP="002C177D">
            <w:pPr>
              <w:jc w:val="center"/>
              <w:rPr>
                <w:sz w:val="24"/>
                <w:szCs w:val="24"/>
                <w:lang w:eastAsia="en-US"/>
              </w:rPr>
            </w:pPr>
            <w:hyperlink r:id="rId6" w:history="1">
              <w:r w:rsidR="002C177D" w:rsidRPr="009600A1">
                <w:rPr>
                  <w:rStyle w:val="a3"/>
                  <w:sz w:val="24"/>
                  <w:szCs w:val="24"/>
                </w:rPr>
                <w:t>cap@vmr.gov.ua</w:t>
              </w:r>
            </w:hyperlink>
          </w:p>
        </w:tc>
      </w:tr>
      <w:tr w:rsidR="00DE12C9" w:rsidRPr="008845A0" w:rsidTr="0039431D">
        <w:trPr>
          <w:trHeight w:val="45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7D" w:rsidRPr="00270E9F" w:rsidRDefault="002C177D" w:rsidP="002C177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270E9F">
              <w:rPr>
                <w:iCs/>
                <w:sz w:val="24"/>
                <w:szCs w:val="24"/>
                <w:lang w:eastAsia="en-US"/>
              </w:rPr>
              <w:t xml:space="preserve">Закон України «Про адміністративні послуги» </w:t>
            </w:r>
          </w:p>
          <w:p w:rsidR="002C177D" w:rsidRPr="00270E9F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70E9F">
              <w:rPr>
                <w:iCs/>
                <w:sz w:val="24"/>
                <w:szCs w:val="24"/>
                <w:lang w:eastAsia="en-US"/>
              </w:rPr>
              <w:t xml:space="preserve">від 06.09.2012 р. </w:t>
            </w:r>
            <w:r w:rsidRPr="00270E9F">
              <w:rPr>
                <w:rStyle w:val="rvts44"/>
                <w:sz w:val="24"/>
                <w:szCs w:val="24"/>
              </w:rPr>
              <w:t>№ 5203-VI</w:t>
            </w:r>
          </w:p>
          <w:p w:rsidR="008A3710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70E9F">
              <w:rPr>
                <w:rStyle w:val="rvts44"/>
                <w:sz w:val="24"/>
                <w:szCs w:val="24"/>
              </w:rPr>
              <w:t>Земельний кодекс України  від 25.10.01 р.</w:t>
            </w:r>
            <w:r w:rsidRPr="00270E9F">
              <w:rPr>
                <w:rStyle w:val="rvts0"/>
                <w:sz w:val="24"/>
                <w:szCs w:val="24"/>
              </w:rPr>
              <w:t xml:space="preserve"> </w:t>
            </w:r>
            <w:r w:rsidRPr="00270E9F">
              <w:rPr>
                <w:rStyle w:val="rvts44"/>
                <w:sz w:val="24"/>
                <w:szCs w:val="24"/>
              </w:rPr>
              <w:t>№ 2768-III</w:t>
            </w:r>
          </w:p>
          <w:p w:rsidR="002C177D" w:rsidRPr="002C177D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C177D">
              <w:rPr>
                <w:rStyle w:val="rvts44"/>
                <w:sz w:val="24"/>
                <w:szCs w:val="24"/>
              </w:rPr>
              <w:t xml:space="preserve">Закон України «Про оренду землі» від 06.10.98 р. </w:t>
            </w:r>
          </w:p>
          <w:p w:rsidR="002C177D" w:rsidRPr="008845A0" w:rsidRDefault="002C177D" w:rsidP="002C177D">
            <w:pPr>
              <w:jc w:val="both"/>
              <w:rPr>
                <w:rStyle w:val="rvts44"/>
                <w:sz w:val="24"/>
                <w:szCs w:val="24"/>
              </w:rPr>
            </w:pPr>
            <w:r w:rsidRPr="002C177D">
              <w:rPr>
                <w:rStyle w:val="rvts44"/>
                <w:sz w:val="24"/>
                <w:szCs w:val="24"/>
              </w:rPr>
              <w:t>№ 161-XIV</w:t>
            </w:r>
          </w:p>
          <w:p w:rsidR="009460B0" w:rsidRPr="008845A0" w:rsidRDefault="009460B0" w:rsidP="008A3710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Акти Кабінету Міністрів </w:t>
            </w:r>
            <w:r w:rsidRPr="008845A0">
              <w:rPr>
                <w:sz w:val="24"/>
                <w:szCs w:val="24"/>
                <w:lang w:eastAsia="en-US"/>
              </w:rPr>
              <w:lastRenderedPageBreak/>
              <w:t xml:space="preserve">України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24" w:rsidRPr="00EF6924" w:rsidRDefault="00EB2075" w:rsidP="00EF6924">
            <w:pPr>
              <w:jc w:val="both"/>
              <w:rPr>
                <w:sz w:val="24"/>
                <w:szCs w:val="24"/>
              </w:rPr>
            </w:pPr>
            <w:r w:rsidRPr="00270E9F">
              <w:rPr>
                <w:iCs/>
                <w:sz w:val="24"/>
                <w:szCs w:val="24"/>
                <w:lang w:eastAsia="en-US"/>
              </w:rPr>
              <w:lastRenderedPageBreak/>
              <w:t>Постанова КМУ «</w:t>
            </w:r>
            <w:r w:rsidRPr="00270E9F">
              <w:rPr>
                <w:rStyle w:val="rvts23"/>
                <w:sz w:val="24"/>
                <w:szCs w:val="24"/>
              </w:rPr>
              <w:t xml:space="preserve">Про затвердження Типового договору </w:t>
            </w:r>
            <w:r w:rsidRPr="00270E9F">
              <w:rPr>
                <w:rStyle w:val="rvts23"/>
                <w:sz w:val="24"/>
                <w:szCs w:val="24"/>
              </w:rPr>
              <w:lastRenderedPageBreak/>
              <w:t xml:space="preserve">оренди </w:t>
            </w:r>
            <w:r>
              <w:rPr>
                <w:rStyle w:val="rvts23"/>
                <w:sz w:val="24"/>
                <w:szCs w:val="24"/>
              </w:rPr>
              <w:t>землі</w:t>
            </w:r>
            <w:r w:rsidRPr="00270E9F">
              <w:rPr>
                <w:rStyle w:val="rvts23"/>
                <w:sz w:val="24"/>
                <w:szCs w:val="24"/>
              </w:rPr>
              <w:t xml:space="preserve">» </w:t>
            </w:r>
            <w:r w:rsidRPr="00270E9F">
              <w:rPr>
                <w:rStyle w:val="rvts9"/>
                <w:sz w:val="24"/>
                <w:szCs w:val="24"/>
              </w:rPr>
              <w:t xml:space="preserve">від </w:t>
            </w:r>
            <w:r>
              <w:rPr>
                <w:rStyle w:val="rvts9"/>
                <w:sz w:val="24"/>
                <w:szCs w:val="24"/>
              </w:rPr>
              <w:t>03</w:t>
            </w:r>
            <w:r w:rsidRPr="00270E9F">
              <w:rPr>
                <w:rStyle w:val="rvts9"/>
                <w:sz w:val="24"/>
                <w:szCs w:val="24"/>
              </w:rPr>
              <w:t xml:space="preserve"> </w:t>
            </w:r>
            <w:r>
              <w:rPr>
                <w:rStyle w:val="rvts9"/>
                <w:sz w:val="24"/>
                <w:szCs w:val="24"/>
              </w:rPr>
              <w:t>березня</w:t>
            </w:r>
            <w:r w:rsidRPr="00270E9F">
              <w:rPr>
                <w:rStyle w:val="rvts9"/>
                <w:sz w:val="24"/>
                <w:szCs w:val="24"/>
              </w:rPr>
              <w:t xml:space="preserve"> 20</w:t>
            </w:r>
            <w:r w:rsidR="00340565">
              <w:rPr>
                <w:rStyle w:val="rvts9"/>
                <w:sz w:val="24"/>
                <w:szCs w:val="24"/>
              </w:rPr>
              <w:t>04</w:t>
            </w:r>
            <w:r w:rsidRPr="00270E9F">
              <w:rPr>
                <w:rStyle w:val="rvts9"/>
                <w:sz w:val="24"/>
                <w:szCs w:val="24"/>
              </w:rPr>
              <w:t xml:space="preserve"> р. № </w:t>
            </w:r>
            <w:r w:rsidR="00340565">
              <w:rPr>
                <w:rStyle w:val="rvts9"/>
                <w:sz w:val="24"/>
                <w:szCs w:val="24"/>
              </w:rPr>
              <w:t>220 із змінами та доповненнями</w:t>
            </w:r>
            <w:r w:rsidR="00EF6924">
              <w:rPr>
                <w:sz w:val="24"/>
                <w:szCs w:val="24"/>
              </w:rPr>
              <w:t>; Постанова КМУ «</w:t>
            </w:r>
            <w:r w:rsidR="00EF6924" w:rsidRPr="00EF6924">
              <w:rPr>
                <w:sz w:val="24"/>
                <w:szCs w:val="24"/>
              </w:rPr>
              <w:t>Про затвердження Порядку</w:t>
            </w:r>
          </w:p>
          <w:p w:rsidR="009B419B" w:rsidRPr="00CD79F5" w:rsidRDefault="00EF6924" w:rsidP="00EF6924">
            <w:pPr>
              <w:jc w:val="both"/>
              <w:rPr>
                <w:sz w:val="24"/>
                <w:szCs w:val="24"/>
              </w:rPr>
            </w:pPr>
            <w:r w:rsidRPr="00EF6924">
              <w:rPr>
                <w:sz w:val="24"/>
                <w:szCs w:val="24"/>
              </w:rPr>
              <w:t>проведення громадських слухань</w:t>
            </w:r>
            <w:r>
              <w:rPr>
                <w:sz w:val="24"/>
                <w:szCs w:val="24"/>
              </w:rPr>
              <w:t xml:space="preserve"> </w:t>
            </w:r>
            <w:r w:rsidRPr="00EF6924">
              <w:rPr>
                <w:sz w:val="24"/>
                <w:szCs w:val="24"/>
              </w:rPr>
              <w:t>щодо врахування громадських інтересів</w:t>
            </w:r>
            <w:r>
              <w:rPr>
                <w:sz w:val="24"/>
                <w:szCs w:val="24"/>
              </w:rPr>
              <w:t xml:space="preserve"> </w:t>
            </w:r>
            <w:r w:rsidRPr="00EF6924">
              <w:rPr>
                <w:sz w:val="24"/>
                <w:szCs w:val="24"/>
              </w:rPr>
              <w:t>під час розроблення проектів містобудівної</w:t>
            </w:r>
            <w:r>
              <w:rPr>
                <w:sz w:val="24"/>
                <w:szCs w:val="24"/>
              </w:rPr>
              <w:t xml:space="preserve"> </w:t>
            </w:r>
            <w:r w:rsidRPr="00EF6924">
              <w:rPr>
                <w:sz w:val="24"/>
                <w:szCs w:val="24"/>
              </w:rPr>
              <w:t>документації на місцевому рівні</w:t>
            </w:r>
            <w:r>
              <w:rPr>
                <w:sz w:val="24"/>
                <w:szCs w:val="24"/>
              </w:rPr>
              <w:t>»</w:t>
            </w:r>
            <w:r w:rsidR="008C0D26">
              <w:rPr>
                <w:sz w:val="24"/>
                <w:szCs w:val="24"/>
              </w:rPr>
              <w:t xml:space="preserve"> від 25 травня 2011 р. № 555.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A" w:rsidRPr="003B4CA9" w:rsidRDefault="009B32C3" w:rsidP="00E4584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B4CA9">
              <w:rPr>
                <w:iCs/>
                <w:sz w:val="24"/>
                <w:szCs w:val="24"/>
                <w:lang w:eastAsia="en-US"/>
              </w:rPr>
              <w:t>-</w:t>
            </w:r>
          </w:p>
          <w:p w:rsidR="00B90E49" w:rsidRPr="00E4584A" w:rsidRDefault="00B90E49" w:rsidP="00445809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4A" w:rsidRPr="00270E9F" w:rsidRDefault="003C564A" w:rsidP="003C564A">
            <w:pPr>
              <w:jc w:val="both"/>
              <w:rPr>
                <w:sz w:val="24"/>
                <w:szCs w:val="24"/>
              </w:rPr>
            </w:pPr>
            <w:r w:rsidRPr="00270E9F">
              <w:rPr>
                <w:sz w:val="24"/>
                <w:szCs w:val="24"/>
              </w:rPr>
              <w:t xml:space="preserve">Розпорядження </w:t>
            </w:r>
            <w:r>
              <w:rPr>
                <w:sz w:val="24"/>
                <w:szCs w:val="24"/>
              </w:rPr>
              <w:t xml:space="preserve">голови </w:t>
            </w:r>
            <w:r w:rsidRPr="00270E9F">
              <w:rPr>
                <w:sz w:val="24"/>
                <w:szCs w:val="24"/>
              </w:rPr>
              <w:t>облдержадміністрації від 1</w:t>
            </w:r>
            <w:r>
              <w:rPr>
                <w:sz w:val="24"/>
                <w:szCs w:val="24"/>
              </w:rPr>
              <w:t>3</w:t>
            </w:r>
            <w:r w:rsidRPr="00270E9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70E9F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270E9F">
              <w:rPr>
                <w:sz w:val="24"/>
                <w:szCs w:val="24"/>
              </w:rPr>
              <w:t xml:space="preserve"> р. №</w:t>
            </w:r>
            <w:r>
              <w:rPr>
                <w:sz w:val="24"/>
                <w:szCs w:val="24"/>
              </w:rPr>
              <w:t xml:space="preserve"> 114</w:t>
            </w:r>
            <w:r w:rsidRPr="00270E9F">
              <w:rPr>
                <w:sz w:val="24"/>
                <w:szCs w:val="24"/>
              </w:rPr>
              <w:t xml:space="preserve"> «Про </w:t>
            </w:r>
            <w:r>
              <w:rPr>
                <w:sz w:val="24"/>
                <w:szCs w:val="24"/>
              </w:rPr>
              <w:t xml:space="preserve">внесення змін та доповнень до </w:t>
            </w:r>
            <w:r w:rsidRPr="00270E9F">
              <w:rPr>
                <w:sz w:val="24"/>
                <w:szCs w:val="24"/>
              </w:rPr>
              <w:t xml:space="preserve">Положення про Департамент </w:t>
            </w:r>
            <w:r>
              <w:rPr>
                <w:sz w:val="24"/>
                <w:szCs w:val="24"/>
              </w:rPr>
              <w:t xml:space="preserve">міжнародного співробітництва та регіонального розвитку </w:t>
            </w:r>
            <w:r w:rsidRPr="00270E9F">
              <w:rPr>
                <w:sz w:val="24"/>
                <w:szCs w:val="24"/>
              </w:rPr>
              <w:t>Вінницької обласної державної адміністрації</w:t>
            </w:r>
            <w:r>
              <w:rPr>
                <w:sz w:val="24"/>
                <w:szCs w:val="24"/>
              </w:rPr>
              <w:t>, затвердженого розпорядженням голови облдержадміністрації від 25 березня 2016 року № 190». Протокол засідання обласної комісії з питань надання земельних ділянок державної власності у власність або користування фізичним особам від 02.08.2016 р. № 67.</w:t>
            </w:r>
          </w:p>
          <w:p w:rsidR="00DE12C9" w:rsidRPr="008845A0" w:rsidRDefault="00DE12C9" w:rsidP="00C7048D">
            <w:pPr>
              <w:jc w:val="both"/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39431D">
        <w:trPr>
          <w:trHeight w:val="471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2C9" w:rsidRPr="008845A0" w:rsidRDefault="00DE12C9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52D93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Підстава </w:t>
            </w:r>
            <w:r w:rsidRPr="00E4584A">
              <w:rPr>
                <w:sz w:val="24"/>
                <w:szCs w:val="24"/>
                <w:lang w:eastAsia="en-US"/>
              </w:rPr>
              <w:t>для о</w:t>
            </w:r>
            <w:r w:rsidR="00F52D93" w:rsidRPr="00E4584A">
              <w:rPr>
                <w:sz w:val="24"/>
                <w:szCs w:val="24"/>
                <w:lang w:eastAsia="en-US"/>
              </w:rPr>
              <w:t>тримання</w:t>
            </w:r>
            <w:r w:rsidRPr="00E4584A">
              <w:rPr>
                <w:sz w:val="24"/>
                <w:szCs w:val="24"/>
                <w:lang w:eastAsia="en-US"/>
              </w:rPr>
              <w:t xml:space="preserve">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762B87" w:rsidP="00903465">
            <w:pPr>
              <w:pStyle w:val="rvps2"/>
              <w:jc w:val="both"/>
              <w:rPr>
                <w:color w:val="FF0000"/>
                <w:lang w:val="uk-UA"/>
              </w:rPr>
            </w:pPr>
            <w:r w:rsidRPr="00903465">
              <w:rPr>
                <w:lang w:val="uk-UA"/>
              </w:rPr>
              <w:t>Клопотання фізичної чи юридичної особи щодо надання у користування земельної ділянки</w:t>
            </w:r>
            <w:r w:rsidR="00E97B8A" w:rsidRPr="00903465">
              <w:rPr>
                <w:lang w:val="uk-UA"/>
              </w:rPr>
              <w:t xml:space="preserve"> (</w:t>
            </w:r>
            <w:r w:rsidR="00E97B8A" w:rsidRPr="00903465">
              <w:rPr>
                <w:i/>
                <w:lang w:val="uk-UA"/>
              </w:rPr>
              <w:t>типов</w:t>
            </w:r>
            <w:r w:rsidR="00903465">
              <w:rPr>
                <w:i/>
                <w:lang w:val="uk-UA"/>
              </w:rPr>
              <w:t>і</w:t>
            </w:r>
            <w:r w:rsidR="00E97B8A" w:rsidRPr="00903465">
              <w:rPr>
                <w:i/>
                <w:lang w:val="uk-UA"/>
              </w:rPr>
              <w:t xml:space="preserve"> зразк</w:t>
            </w:r>
            <w:r w:rsidR="00903465">
              <w:rPr>
                <w:i/>
                <w:lang w:val="uk-UA"/>
              </w:rPr>
              <w:t>и</w:t>
            </w:r>
            <w:r w:rsidR="00E97B8A" w:rsidRPr="00903465">
              <w:rPr>
                <w:i/>
                <w:lang w:val="uk-UA"/>
              </w:rPr>
              <w:t xml:space="preserve"> заяв дода</w:t>
            </w:r>
            <w:r w:rsidR="00903465">
              <w:rPr>
                <w:i/>
                <w:lang w:val="uk-UA"/>
              </w:rPr>
              <w:t>ю</w:t>
            </w:r>
            <w:r w:rsidR="00E97B8A" w:rsidRPr="00903465">
              <w:rPr>
                <w:i/>
                <w:lang w:val="uk-UA"/>
              </w:rPr>
              <w:t>ться)</w:t>
            </w: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C7048D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65" w:rsidRPr="00270E9F" w:rsidRDefault="00903465" w:rsidP="00903465">
            <w:pPr>
              <w:ind w:left="16" w:firstLine="284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1) Клопотання про включення земельної ділянки до переліку земельних ділянок, право оренди на які набувається на конкурентних засадах.</w:t>
            </w:r>
          </w:p>
          <w:p w:rsidR="00903465" w:rsidRPr="004D0610" w:rsidRDefault="00903465" w:rsidP="00903465">
            <w:pPr>
              <w:jc w:val="both"/>
              <w:rPr>
                <w:i/>
                <w:sz w:val="24"/>
                <w:szCs w:val="24"/>
              </w:rPr>
            </w:pPr>
            <w:r w:rsidRPr="004D0610">
              <w:rPr>
                <w:i/>
                <w:sz w:val="24"/>
                <w:szCs w:val="24"/>
              </w:rPr>
              <w:t>Перелік документів до клопотання:</w:t>
            </w:r>
          </w:p>
          <w:p w:rsidR="00903465" w:rsidRPr="004D0610" w:rsidRDefault="00903465" w:rsidP="00903465">
            <w:pPr>
              <w:jc w:val="both"/>
              <w:rPr>
                <w:i/>
                <w:sz w:val="24"/>
                <w:szCs w:val="24"/>
              </w:rPr>
            </w:pPr>
            <w:r w:rsidRPr="004D0610">
              <w:rPr>
                <w:i/>
                <w:sz w:val="24"/>
                <w:szCs w:val="24"/>
              </w:rPr>
              <w:t>1. Викопіювання з плану землекористування сільської (селищної, міської) ради в двох примірниках;</w:t>
            </w:r>
          </w:p>
          <w:p w:rsidR="00903465" w:rsidRPr="004D0610" w:rsidRDefault="00903465" w:rsidP="00903465">
            <w:pPr>
              <w:jc w:val="both"/>
              <w:rPr>
                <w:i/>
                <w:sz w:val="24"/>
                <w:szCs w:val="24"/>
              </w:rPr>
            </w:pPr>
            <w:r w:rsidRPr="004D0610">
              <w:rPr>
                <w:i/>
                <w:sz w:val="24"/>
                <w:szCs w:val="24"/>
              </w:rPr>
              <w:t>2.</w:t>
            </w:r>
            <w:r w:rsidR="004E5D76">
              <w:rPr>
                <w:i/>
                <w:sz w:val="24"/>
                <w:szCs w:val="24"/>
              </w:rPr>
              <w:t xml:space="preserve"> </w:t>
            </w:r>
            <w:r w:rsidRPr="004D0610">
              <w:rPr>
                <w:i/>
                <w:sz w:val="24"/>
                <w:szCs w:val="24"/>
              </w:rPr>
              <w:t xml:space="preserve">Ксерокопія паспорту, ідентифікаційного коду, правовстановлюючі документи юридичної особи; </w:t>
            </w:r>
          </w:p>
          <w:p w:rsidR="00903465" w:rsidRPr="004D0610" w:rsidRDefault="004D0610" w:rsidP="00903465">
            <w:pPr>
              <w:ind w:firstLine="16"/>
              <w:jc w:val="both"/>
              <w:rPr>
                <w:i/>
                <w:sz w:val="22"/>
                <w:szCs w:val="22"/>
              </w:rPr>
            </w:pPr>
            <w:r w:rsidRPr="004D0610">
              <w:rPr>
                <w:i/>
                <w:sz w:val="24"/>
                <w:szCs w:val="24"/>
              </w:rPr>
              <w:t>3.</w:t>
            </w:r>
            <w:r w:rsidRPr="004D0610">
              <w:rPr>
                <w:i/>
                <w:iCs/>
                <w:sz w:val="22"/>
                <w:szCs w:val="22"/>
                <w:lang w:eastAsia="en-US"/>
              </w:rPr>
              <w:t xml:space="preserve"> Документація із землеустрою</w:t>
            </w:r>
            <w:r w:rsidRPr="004D0610">
              <w:rPr>
                <w:i/>
                <w:sz w:val="22"/>
                <w:szCs w:val="22"/>
              </w:rPr>
              <w:t xml:space="preserve"> (у разі надання земельної ділянки);</w:t>
            </w:r>
          </w:p>
          <w:p w:rsidR="00903465" w:rsidRPr="004D0610" w:rsidRDefault="004D0610" w:rsidP="004D0610">
            <w:pPr>
              <w:ind w:firstLine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4D0610">
              <w:rPr>
                <w:i/>
                <w:sz w:val="22"/>
                <w:szCs w:val="22"/>
              </w:rPr>
              <w:t>4. У разі подання заяви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732525" w:rsidRPr="00CF09CF" w:rsidRDefault="00732525" w:rsidP="00732525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E12C9" w:rsidRPr="008845A0" w:rsidTr="00DB4C3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Default="00DC3C64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8845A0">
              <w:rPr>
                <w:iCs/>
                <w:sz w:val="24"/>
                <w:szCs w:val="24"/>
                <w:lang w:eastAsia="en-US"/>
              </w:rPr>
              <w:t>Особисто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 xml:space="preserve"> або</w:t>
            </w:r>
            <w:r w:rsidR="00FF5630" w:rsidRPr="008845A0">
              <w:rPr>
                <w:iCs/>
                <w:sz w:val="24"/>
                <w:szCs w:val="24"/>
                <w:lang w:eastAsia="en-US"/>
              </w:rPr>
              <w:t xml:space="preserve"> через довірену особу</w:t>
            </w:r>
            <w:r w:rsidRPr="008845A0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381C49" w:rsidRPr="008845A0">
              <w:rPr>
                <w:iCs/>
                <w:sz w:val="24"/>
                <w:szCs w:val="24"/>
                <w:lang w:eastAsia="en-US"/>
              </w:rPr>
              <w:t>, п</w:t>
            </w:r>
            <w:r w:rsidRPr="008845A0">
              <w:rPr>
                <w:iCs/>
                <w:sz w:val="24"/>
                <w:szCs w:val="24"/>
                <w:lang w:eastAsia="en-US"/>
              </w:rPr>
              <w:t>оштою</w:t>
            </w:r>
            <w:r w:rsidR="00F44DB9">
              <w:rPr>
                <w:iCs/>
                <w:sz w:val="24"/>
                <w:szCs w:val="24"/>
                <w:lang w:eastAsia="en-US"/>
              </w:rPr>
              <w:t>.</w:t>
            </w:r>
          </w:p>
          <w:p w:rsidR="00DE12C9" w:rsidRPr="008845A0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Ч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ерез Центр адміністративних послуг</w:t>
            </w:r>
            <w:r>
              <w:rPr>
                <w:iCs/>
                <w:sz w:val="24"/>
                <w:szCs w:val="24"/>
                <w:lang w:eastAsia="en-US"/>
              </w:rPr>
              <w:t xml:space="preserve"> «Прозорий офіс» Вінницької міської ради</w:t>
            </w:r>
          </w:p>
        </w:tc>
      </w:tr>
      <w:tr w:rsidR="00DE12C9" w:rsidRPr="008845A0" w:rsidTr="00DB4C31">
        <w:trPr>
          <w:trHeight w:val="59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 xml:space="preserve">Платність (безоплатність) надання </w:t>
            </w:r>
            <w:r w:rsidR="00DB4C31">
              <w:rPr>
                <w:sz w:val="24"/>
                <w:szCs w:val="24"/>
                <w:lang w:eastAsia="en-US"/>
              </w:rPr>
              <w:t>адмін</w:t>
            </w:r>
            <w:r w:rsidR="0081196E">
              <w:rPr>
                <w:sz w:val="24"/>
                <w:szCs w:val="24"/>
                <w:lang w:eastAsia="en-US"/>
              </w:rPr>
              <w:t>істративної</w:t>
            </w:r>
            <w:r w:rsidR="00DB4C31">
              <w:rPr>
                <w:sz w:val="24"/>
                <w:szCs w:val="24"/>
                <w:lang w:eastAsia="en-US"/>
              </w:rPr>
              <w:t xml:space="preserve"> </w:t>
            </w:r>
            <w:r w:rsidRPr="008845A0">
              <w:rPr>
                <w:sz w:val="24"/>
                <w:szCs w:val="24"/>
                <w:lang w:eastAsia="en-US"/>
              </w:rPr>
              <w:t>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Default="00F44DB9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Б</w:t>
            </w:r>
            <w:r w:rsidR="00DC3C64" w:rsidRPr="008845A0">
              <w:rPr>
                <w:iCs/>
                <w:sz w:val="24"/>
                <w:szCs w:val="24"/>
                <w:lang w:eastAsia="en-US"/>
              </w:rPr>
              <w:t>езоплатно</w:t>
            </w:r>
          </w:p>
          <w:p w:rsidR="008E0FB7" w:rsidRPr="003B7397" w:rsidRDefault="008E0FB7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A647DF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Термін</w:t>
            </w:r>
            <w:r w:rsidR="00DE12C9" w:rsidRPr="008845A0">
              <w:rPr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4E5D76" w:rsidRDefault="00B846C7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4E5D76">
              <w:rPr>
                <w:iCs/>
                <w:sz w:val="24"/>
                <w:szCs w:val="24"/>
                <w:lang w:eastAsia="en-US"/>
              </w:rPr>
              <w:t>30</w:t>
            </w:r>
            <w:r w:rsidR="00DB05C5" w:rsidRPr="004E5D76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Pr="004E5D76">
              <w:rPr>
                <w:iCs/>
                <w:sz w:val="24"/>
                <w:szCs w:val="24"/>
                <w:lang w:eastAsia="en-US"/>
              </w:rPr>
              <w:t>календарних</w:t>
            </w:r>
            <w:r w:rsidR="00DB05C5" w:rsidRPr="004E5D76">
              <w:rPr>
                <w:iCs/>
                <w:sz w:val="24"/>
                <w:szCs w:val="24"/>
                <w:lang w:eastAsia="en-US"/>
              </w:rPr>
              <w:t xml:space="preserve"> днів</w:t>
            </w: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B9" w:rsidRPr="004E5D76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1. </w:t>
            </w:r>
            <w:r w:rsidR="00F44DB9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Подання </w:t>
            </w:r>
            <w:r w:rsidR="001B3271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фізичною чи юридичною особою </w:t>
            </w: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неповного пакета документів;</w:t>
            </w:r>
          </w:p>
          <w:p w:rsidR="003B7397" w:rsidRPr="004E5D76" w:rsidRDefault="003B7397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2. </w:t>
            </w:r>
            <w:r w:rsidR="00DC3C64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документах, поданих</w:t>
            </w:r>
            <w:r w:rsidR="001B3271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 фізичною чи юридичною особою</w:t>
            </w:r>
            <w:r w:rsidR="00DC3C64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 нед</w:t>
            </w: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остовірних відомостей;</w:t>
            </w:r>
          </w:p>
          <w:p w:rsidR="00732525" w:rsidRPr="004E5D76" w:rsidRDefault="00732525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3. </w:t>
            </w:r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 xml:space="preserve">Інші причини, перелік яких регламентований 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закон</w:t>
            </w:r>
            <w:proofErr w:type="spellStart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прийняти</w:t>
            </w:r>
            <w:proofErr w:type="spellEnd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ми,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відповідно</w:t>
            </w:r>
            <w:proofErr w:type="spellEnd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до них</w:t>
            </w:r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,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нормативно – </w:t>
            </w:r>
            <w:proofErr w:type="spellStart"/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правови</w:t>
            </w:r>
            <w:proofErr w:type="spellEnd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ми</w:t>
            </w:r>
            <w:r w:rsidR="00586D57" w:rsidRPr="004E5D76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 акт</w:t>
            </w:r>
            <w:proofErr w:type="spellStart"/>
            <w:r w:rsidR="0081196E" w:rsidRPr="004E5D7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ами</w:t>
            </w:r>
            <w:proofErr w:type="spellEnd"/>
          </w:p>
          <w:p w:rsidR="00DC3C64" w:rsidRPr="004E5D76" w:rsidRDefault="00DC3C64" w:rsidP="00E4584A">
            <w:pPr>
              <w:pStyle w:val="HTML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4D5" w:rsidRPr="004E5D76" w:rsidRDefault="00F44DB9" w:rsidP="00E4584A">
            <w:pPr>
              <w:rPr>
                <w:iCs/>
                <w:sz w:val="24"/>
                <w:szCs w:val="24"/>
                <w:lang w:eastAsia="en-US"/>
              </w:rPr>
            </w:pPr>
            <w:r w:rsidRPr="004E5D76">
              <w:rPr>
                <w:iCs/>
                <w:sz w:val="24"/>
                <w:szCs w:val="24"/>
                <w:lang w:eastAsia="en-US"/>
              </w:rPr>
              <w:t>1.</w:t>
            </w:r>
            <w:r w:rsidR="005524D5" w:rsidRPr="004E5D76">
              <w:rPr>
                <w:iCs/>
                <w:sz w:val="24"/>
                <w:szCs w:val="24"/>
                <w:lang w:eastAsia="en-US"/>
              </w:rPr>
              <w:t>Розпорядження голови  ОДА</w:t>
            </w:r>
            <w:r w:rsidRPr="004E5D76">
              <w:rPr>
                <w:iCs/>
                <w:sz w:val="24"/>
                <w:szCs w:val="24"/>
                <w:lang w:eastAsia="en-US"/>
              </w:rPr>
              <w:t>.</w:t>
            </w:r>
          </w:p>
          <w:p w:rsidR="00F44DB9" w:rsidRPr="004E5D76" w:rsidRDefault="00F44DB9" w:rsidP="001B3271">
            <w:pPr>
              <w:rPr>
                <w:iCs/>
                <w:sz w:val="24"/>
                <w:szCs w:val="24"/>
                <w:lang w:eastAsia="en-US"/>
              </w:rPr>
            </w:pPr>
            <w:r w:rsidRPr="004E5D76">
              <w:rPr>
                <w:iCs/>
                <w:sz w:val="24"/>
                <w:szCs w:val="24"/>
                <w:lang w:eastAsia="en-US"/>
              </w:rPr>
              <w:t xml:space="preserve">2. У разі наявності зауважень документи повертаються </w:t>
            </w:r>
            <w:r w:rsidR="001B3271" w:rsidRPr="004E5D76">
              <w:rPr>
                <w:iCs/>
                <w:sz w:val="24"/>
                <w:szCs w:val="24"/>
                <w:lang w:eastAsia="en-US"/>
              </w:rPr>
              <w:lastRenderedPageBreak/>
              <w:t xml:space="preserve">фізичній чи юридичній особі </w:t>
            </w:r>
            <w:r w:rsidRPr="004E5D76">
              <w:rPr>
                <w:iCs/>
                <w:sz w:val="24"/>
                <w:szCs w:val="24"/>
                <w:lang w:eastAsia="en-US"/>
              </w:rPr>
              <w:t>з викладом їх змісту.</w:t>
            </w:r>
          </w:p>
          <w:p w:rsidR="00732525" w:rsidRPr="00E4584A" w:rsidRDefault="00732525" w:rsidP="001B3271">
            <w:pPr>
              <w:rPr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DE12C9" w:rsidRPr="008845A0" w:rsidTr="0081196E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600A1">
              <w:rPr>
                <w:b/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DE12C9" w:rsidP="00F44DB9">
            <w:pPr>
              <w:rPr>
                <w:sz w:val="24"/>
                <w:szCs w:val="24"/>
                <w:lang w:eastAsia="en-US"/>
              </w:rPr>
            </w:pPr>
            <w:r w:rsidRPr="009600A1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9600A1" w:rsidRDefault="00F44DB9" w:rsidP="00F44DB9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9600A1">
              <w:rPr>
                <w:iCs/>
                <w:sz w:val="24"/>
                <w:szCs w:val="24"/>
                <w:lang w:eastAsia="en-US"/>
              </w:rPr>
              <w:t>Через Центр</w:t>
            </w:r>
            <w:r w:rsidR="006722FB" w:rsidRPr="009600A1">
              <w:rPr>
                <w:iCs/>
                <w:sz w:val="24"/>
                <w:szCs w:val="24"/>
                <w:lang w:eastAsia="en-US"/>
              </w:rPr>
              <w:t>и</w:t>
            </w:r>
            <w:r w:rsidRPr="009600A1">
              <w:rPr>
                <w:iCs/>
                <w:sz w:val="24"/>
                <w:szCs w:val="24"/>
                <w:lang w:eastAsia="en-US"/>
              </w:rPr>
              <w:t xml:space="preserve"> адміністративних послуг «Прозорий офіс» Вінницької міської ради</w:t>
            </w:r>
          </w:p>
        </w:tc>
      </w:tr>
      <w:tr w:rsidR="00DE12C9" w:rsidRPr="008845A0" w:rsidTr="0081196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F9652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45A0">
              <w:rPr>
                <w:b/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8845A0" w:rsidRDefault="00DE12C9" w:rsidP="009E42AB">
            <w:pPr>
              <w:rPr>
                <w:sz w:val="24"/>
                <w:szCs w:val="24"/>
                <w:lang w:eastAsia="en-US"/>
              </w:rPr>
            </w:pPr>
            <w:r w:rsidRPr="008845A0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C9" w:rsidRPr="00E4584A" w:rsidRDefault="00894982" w:rsidP="00711508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711508">
              <w:rPr>
                <w:iCs/>
                <w:sz w:val="24"/>
                <w:szCs w:val="24"/>
                <w:lang w:eastAsia="en-US"/>
              </w:rPr>
              <w:t>Зразки заяв та перелік документів розміщен</w:t>
            </w:r>
            <w:r w:rsidR="0078584C" w:rsidRPr="00711508">
              <w:rPr>
                <w:iCs/>
                <w:sz w:val="24"/>
                <w:szCs w:val="24"/>
                <w:lang w:eastAsia="en-US"/>
              </w:rPr>
              <w:t>і</w:t>
            </w:r>
            <w:r w:rsidRPr="00711508">
              <w:rPr>
                <w:iCs/>
                <w:sz w:val="24"/>
                <w:szCs w:val="24"/>
                <w:lang w:eastAsia="en-US"/>
              </w:rPr>
              <w:t xml:space="preserve"> на</w:t>
            </w:r>
            <w:r w:rsidR="0078584C" w:rsidRPr="00711508">
              <w:rPr>
                <w:iCs/>
                <w:sz w:val="24"/>
                <w:szCs w:val="24"/>
                <w:lang w:eastAsia="en-US"/>
              </w:rPr>
              <w:t xml:space="preserve"> </w:t>
            </w:r>
            <w:r w:rsidR="009E42AB" w:rsidRPr="00711508">
              <w:rPr>
                <w:iCs/>
                <w:sz w:val="24"/>
                <w:szCs w:val="24"/>
                <w:lang w:eastAsia="en-US"/>
              </w:rPr>
              <w:t>веб-</w:t>
            </w:r>
            <w:r w:rsidRPr="00711508">
              <w:rPr>
                <w:iCs/>
                <w:sz w:val="24"/>
                <w:szCs w:val="24"/>
                <w:lang w:eastAsia="en-US"/>
              </w:rPr>
              <w:t>сайті</w:t>
            </w:r>
            <w:r w:rsidR="00711508">
              <w:rPr>
                <w:iCs/>
                <w:sz w:val="24"/>
                <w:szCs w:val="24"/>
                <w:lang w:eastAsia="en-US"/>
              </w:rPr>
              <w:t xml:space="preserve"> Департаменту міжнародного співробітництва та регіонального розвитку </w:t>
            </w:r>
            <w:r w:rsidR="009E42AB" w:rsidRPr="00711508">
              <w:rPr>
                <w:iCs/>
                <w:sz w:val="24"/>
                <w:szCs w:val="24"/>
                <w:lang w:eastAsia="en-US"/>
              </w:rPr>
              <w:t>Вінницької обласної державної адміністрації</w:t>
            </w:r>
            <w:r w:rsidR="00284E51" w:rsidRPr="00711508">
              <w:t>.</w:t>
            </w:r>
          </w:p>
        </w:tc>
      </w:tr>
    </w:tbl>
    <w:p w:rsidR="0095307A" w:rsidRPr="008845A0" w:rsidRDefault="0095307A" w:rsidP="00284E51">
      <w:pPr>
        <w:jc w:val="both"/>
      </w:pPr>
    </w:p>
    <w:sectPr w:rsidR="0095307A" w:rsidRPr="008845A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" w15:restartNumberingAfterBreak="0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</w:lvl>
    <w:lvl w:ilvl="2" w:tplc="801055A0">
      <w:numFmt w:val="none"/>
      <w:lvlText w:val=""/>
      <w:lvlJc w:val="left"/>
      <w:pPr>
        <w:tabs>
          <w:tab w:val="num" w:pos="360"/>
        </w:tabs>
      </w:pPr>
    </w:lvl>
    <w:lvl w:ilvl="3" w:tplc="2F66DF60">
      <w:numFmt w:val="none"/>
      <w:lvlText w:val=""/>
      <w:lvlJc w:val="left"/>
      <w:pPr>
        <w:tabs>
          <w:tab w:val="num" w:pos="360"/>
        </w:tabs>
      </w:pPr>
    </w:lvl>
    <w:lvl w:ilvl="4" w:tplc="1EEA613E">
      <w:numFmt w:val="none"/>
      <w:lvlText w:val=""/>
      <w:lvlJc w:val="left"/>
      <w:pPr>
        <w:tabs>
          <w:tab w:val="num" w:pos="360"/>
        </w:tabs>
      </w:pPr>
    </w:lvl>
    <w:lvl w:ilvl="5" w:tplc="149621D8">
      <w:numFmt w:val="none"/>
      <w:lvlText w:val=""/>
      <w:lvlJc w:val="left"/>
      <w:pPr>
        <w:tabs>
          <w:tab w:val="num" w:pos="360"/>
        </w:tabs>
      </w:pPr>
    </w:lvl>
    <w:lvl w:ilvl="6" w:tplc="C4A81D4A">
      <w:numFmt w:val="none"/>
      <w:lvlText w:val=""/>
      <w:lvlJc w:val="left"/>
      <w:pPr>
        <w:tabs>
          <w:tab w:val="num" w:pos="360"/>
        </w:tabs>
      </w:pPr>
    </w:lvl>
    <w:lvl w:ilvl="7" w:tplc="E44A9402">
      <w:numFmt w:val="none"/>
      <w:lvlText w:val=""/>
      <w:lvlJc w:val="left"/>
      <w:pPr>
        <w:tabs>
          <w:tab w:val="num" w:pos="360"/>
        </w:tabs>
      </w:pPr>
    </w:lvl>
    <w:lvl w:ilvl="8" w:tplc="AE9C28C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 w15:restartNumberingAfterBreak="0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C9"/>
    <w:rsid w:val="0000082A"/>
    <w:rsid w:val="00012856"/>
    <w:rsid w:val="00016741"/>
    <w:rsid w:val="00020935"/>
    <w:rsid w:val="000257DD"/>
    <w:rsid w:val="00041265"/>
    <w:rsid w:val="00045C76"/>
    <w:rsid w:val="00046CD5"/>
    <w:rsid w:val="000544FB"/>
    <w:rsid w:val="00054A36"/>
    <w:rsid w:val="00056EE2"/>
    <w:rsid w:val="00070A0D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4ED2"/>
    <w:rsid w:val="001039C4"/>
    <w:rsid w:val="00103F77"/>
    <w:rsid w:val="0011313D"/>
    <w:rsid w:val="001202C9"/>
    <w:rsid w:val="001247A0"/>
    <w:rsid w:val="00125F03"/>
    <w:rsid w:val="0012785E"/>
    <w:rsid w:val="001303F7"/>
    <w:rsid w:val="00135106"/>
    <w:rsid w:val="001433D6"/>
    <w:rsid w:val="001570B6"/>
    <w:rsid w:val="001624AC"/>
    <w:rsid w:val="00163644"/>
    <w:rsid w:val="0016438F"/>
    <w:rsid w:val="001648AD"/>
    <w:rsid w:val="00167694"/>
    <w:rsid w:val="00171062"/>
    <w:rsid w:val="001743AB"/>
    <w:rsid w:val="00186A11"/>
    <w:rsid w:val="001B0C3F"/>
    <w:rsid w:val="001B3271"/>
    <w:rsid w:val="001D306B"/>
    <w:rsid w:val="001D4302"/>
    <w:rsid w:val="001D760C"/>
    <w:rsid w:val="001E2B1C"/>
    <w:rsid w:val="001E3790"/>
    <w:rsid w:val="001E3B66"/>
    <w:rsid w:val="001F149B"/>
    <w:rsid w:val="001F3867"/>
    <w:rsid w:val="001F4F32"/>
    <w:rsid w:val="002051DB"/>
    <w:rsid w:val="00236F33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6A6F"/>
    <w:rsid w:val="002B512B"/>
    <w:rsid w:val="002C0306"/>
    <w:rsid w:val="002C177D"/>
    <w:rsid w:val="002C69E8"/>
    <w:rsid w:val="002D2745"/>
    <w:rsid w:val="002D37E3"/>
    <w:rsid w:val="002E43B0"/>
    <w:rsid w:val="002F7B88"/>
    <w:rsid w:val="003033BE"/>
    <w:rsid w:val="00310631"/>
    <w:rsid w:val="0031625A"/>
    <w:rsid w:val="00336C70"/>
    <w:rsid w:val="00340565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7BCD"/>
    <w:rsid w:val="003940A2"/>
    <w:rsid w:val="0039431D"/>
    <w:rsid w:val="003B499D"/>
    <w:rsid w:val="003B4CA9"/>
    <w:rsid w:val="003B7397"/>
    <w:rsid w:val="003C0419"/>
    <w:rsid w:val="003C564A"/>
    <w:rsid w:val="003C77F8"/>
    <w:rsid w:val="003D26A2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321"/>
    <w:rsid w:val="004B64A5"/>
    <w:rsid w:val="004C1FA5"/>
    <w:rsid w:val="004D0610"/>
    <w:rsid w:val="004E1989"/>
    <w:rsid w:val="004E5D76"/>
    <w:rsid w:val="004F3DBB"/>
    <w:rsid w:val="0050199F"/>
    <w:rsid w:val="005157B0"/>
    <w:rsid w:val="00527FCB"/>
    <w:rsid w:val="00531D7D"/>
    <w:rsid w:val="005524D5"/>
    <w:rsid w:val="00565A3A"/>
    <w:rsid w:val="0056718F"/>
    <w:rsid w:val="00586D57"/>
    <w:rsid w:val="00595700"/>
    <w:rsid w:val="005A2F4F"/>
    <w:rsid w:val="005A5C4A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52A"/>
    <w:rsid w:val="00667EC0"/>
    <w:rsid w:val="00667F7C"/>
    <w:rsid w:val="006722FB"/>
    <w:rsid w:val="006769B6"/>
    <w:rsid w:val="006806DE"/>
    <w:rsid w:val="00682660"/>
    <w:rsid w:val="00690B68"/>
    <w:rsid w:val="0069190E"/>
    <w:rsid w:val="006A3689"/>
    <w:rsid w:val="006D7E02"/>
    <w:rsid w:val="006E39D2"/>
    <w:rsid w:val="006E7F11"/>
    <w:rsid w:val="007016F6"/>
    <w:rsid w:val="00705B0C"/>
    <w:rsid w:val="00711508"/>
    <w:rsid w:val="0072255E"/>
    <w:rsid w:val="00726A7B"/>
    <w:rsid w:val="00732525"/>
    <w:rsid w:val="00732B07"/>
    <w:rsid w:val="00736813"/>
    <w:rsid w:val="007407BF"/>
    <w:rsid w:val="007514E2"/>
    <w:rsid w:val="00753B4E"/>
    <w:rsid w:val="00756F37"/>
    <w:rsid w:val="00762B87"/>
    <w:rsid w:val="00763E59"/>
    <w:rsid w:val="00767053"/>
    <w:rsid w:val="007811D0"/>
    <w:rsid w:val="00785535"/>
    <w:rsid w:val="0078584C"/>
    <w:rsid w:val="00797A1E"/>
    <w:rsid w:val="007B060A"/>
    <w:rsid w:val="007B326D"/>
    <w:rsid w:val="007B7896"/>
    <w:rsid w:val="007D4BE4"/>
    <w:rsid w:val="007D5D95"/>
    <w:rsid w:val="007E7A61"/>
    <w:rsid w:val="008009D1"/>
    <w:rsid w:val="0081196E"/>
    <w:rsid w:val="008145B2"/>
    <w:rsid w:val="00820ADF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A3710"/>
    <w:rsid w:val="008B0928"/>
    <w:rsid w:val="008B58D1"/>
    <w:rsid w:val="008B5A9C"/>
    <w:rsid w:val="008B5E3F"/>
    <w:rsid w:val="008C008D"/>
    <w:rsid w:val="008C0D26"/>
    <w:rsid w:val="008C57DB"/>
    <w:rsid w:val="008D13A9"/>
    <w:rsid w:val="008E0FB7"/>
    <w:rsid w:val="008F4BDD"/>
    <w:rsid w:val="009023A1"/>
    <w:rsid w:val="00903465"/>
    <w:rsid w:val="00905F2B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600A1"/>
    <w:rsid w:val="00981F4F"/>
    <w:rsid w:val="00986456"/>
    <w:rsid w:val="00987E0B"/>
    <w:rsid w:val="00990343"/>
    <w:rsid w:val="009959E7"/>
    <w:rsid w:val="009B32C3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4200C"/>
    <w:rsid w:val="00A62CB5"/>
    <w:rsid w:val="00A647DF"/>
    <w:rsid w:val="00A82AC5"/>
    <w:rsid w:val="00A82FEB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43F8"/>
    <w:rsid w:val="00B26C6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9381D"/>
    <w:rsid w:val="00BA66D4"/>
    <w:rsid w:val="00BB26DC"/>
    <w:rsid w:val="00BB5686"/>
    <w:rsid w:val="00BC05B5"/>
    <w:rsid w:val="00BC175E"/>
    <w:rsid w:val="00BC40C9"/>
    <w:rsid w:val="00BC4BFE"/>
    <w:rsid w:val="00C03AB8"/>
    <w:rsid w:val="00C20F62"/>
    <w:rsid w:val="00C30C3B"/>
    <w:rsid w:val="00C34757"/>
    <w:rsid w:val="00C418E9"/>
    <w:rsid w:val="00C44532"/>
    <w:rsid w:val="00C57FA8"/>
    <w:rsid w:val="00C61678"/>
    <w:rsid w:val="00C65965"/>
    <w:rsid w:val="00C7048D"/>
    <w:rsid w:val="00C70E44"/>
    <w:rsid w:val="00C74911"/>
    <w:rsid w:val="00C75995"/>
    <w:rsid w:val="00C80ABA"/>
    <w:rsid w:val="00CD79F5"/>
    <w:rsid w:val="00CF09CF"/>
    <w:rsid w:val="00CF162A"/>
    <w:rsid w:val="00CF597A"/>
    <w:rsid w:val="00D05A8E"/>
    <w:rsid w:val="00D11991"/>
    <w:rsid w:val="00D3484F"/>
    <w:rsid w:val="00D441AA"/>
    <w:rsid w:val="00D443BE"/>
    <w:rsid w:val="00D70D33"/>
    <w:rsid w:val="00D73C87"/>
    <w:rsid w:val="00D75EFE"/>
    <w:rsid w:val="00D80BD3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55A2"/>
    <w:rsid w:val="00DE65CA"/>
    <w:rsid w:val="00E00628"/>
    <w:rsid w:val="00E01B9C"/>
    <w:rsid w:val="00E04A27"/>
    <w:rsid w:val="00E1193D"/>
    <w:rsid w:val="00E21F3E"/>
    <w:rsid w:val="00E24AAA"/>
    <w:rsid w:val="00E263D1"/>
    <w:rsid w:val="00E43A6A"/>
    <w:rsid w:val="00E44D25"/>
    <w:rsid w:val="00E4584A"/>
    <w:rsid w:val="00E46193"/>
    <w:rsid w:val="00E524D8"/>
    <w:rsid w:val="00E70EA0"/>
    <w:rsid w:val="00E72957"/>
    <w:rsid w:val="00E85F07"/>
    <w:rsid w:val="00E92AB5"/>
    <w:rsid w:val="00E953B0"/>
    <w:rsid w:val="00E97B8A"/>
    <w:rsid w:val="00EA2E80"/>
    <w:rsid w:val="00EA77FB"/>
    <w:rsid w:val="00EB1405"/>
    <w:rsid w:val="00EB2075"/>
    <w:rsid w:val="00EB581E"/>
    <w:rsid w:val="00EC3473"/>
    <w:rsid w:val="00EF4FBF"/>
    <w:rsid w:val="00EF6924"/>
    <w:rsid w:val="00EF6A74"/>
    <w:rsid w:val="00F008B0"/>
    <w:rsid w:val="00F076ED"/>
    <w:rsid w:val="00F10C67"/>
    <w:rsid w:val="00F2247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A728E"/>
    <w:rsid w:val="00FB37F0"/>
    <w:rsid w:val="00FB45E8"/>
    <w:rsid w:val="00FB4E4D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CA077"/>
  <w15:docId w15:val="{207D84E6-1DBA-46F1-9801-130676AF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C9"/>
    <w:rPr>
      <w:rFonts w:eastAsia="Calibri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12C9"/>
    <w:rPr>
      <w:rFonts w:ascii="Cambria" w:eastAsia="Calibri" w:hAnsi="Cambria" w:cs="Cambria"/>
      <w:b/>
      <w:bCs/>
      <w:color w:val="000000"/>
      <w:kern w:val="32"/>
      <w:sz w:val="32"/>
      <w:szCs w:val="32"/>
      <w:lang w:val="uk-UA" w:eastAsia="ru-RU" w:bidi="ar-SA"/>
    </w:rPr>
  </w:style>
  <w:style w:type="character" w:styleId="a3">
    <w:name w:val="Hyperlink"/>
    <w:semiHidden/>
    <w:rsid w:val="00DE12C9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DE12C9"/>
    <w:rPr>
      <w:rFonts w:ascii="Courier New" w:eastAsia="Calibri" w:hAnsi="Courier New" w:cs="Courier New"/>
      <w:lang w:val="ru-RU" w:eastAsia="ru-RU" w:bidi="ar-SA"/>
    </w:rPr>
  </w:style>
  <w:style w:type="paragraph" w:styleId="a4">
    <w:name w:val="footer"/>
    <w:basedOn w:val="a"/>
    <w:link w:val="a5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a5">
    <w:name w:val="Нижний колонтитул Знак"/>
    <w:link w:val="a4"/>
    <w:semiHidden/>
    <w:locked/>
    <w:rsid w:val="00DE12C9"/>
    <w:rPr>
      <w:rFonts w:eastAsia="Calibri"/>
      <w:color w:val="000000"/>
      <w:sz w:val="24"/>
      <w:szCs w:val="24"/>
      <w:lang w:val="ru-RU" w:eastAsia="ru-RU" w:bidi="ar-SA"/>
    </w:rPr>
  </w:style>
  <w:style w:type="character" w:styleId="a6">
    <w:name w:val="Emphasis"/>
    <w:qFormat/>
    <w:rsid w:val="00DE12C9"/>
    <w:rPr>
      <w:rFonts w:cs="Times New Roman"/>
      <w:i/>
      <w:iCs/>
    </w:rPr>
  </w:style>
  <w:style w:type="character" w:customStyle="1" w:styleId="rvts44">
    <w:name w:val="rvts44"/>
    <w:basedOn w:val="a0"/>
    <w:rsid w:val="009460B0"/>
  </w:style>
  <w:style w:type="character" w:customStyle="1" w:styleId="rvts23">
    <w:name w:val="rvts23"/>
    <w:basedOn w:val="a0"/>
    <w:rsid w:val="009460B0"/>
  </w:style>
  <w:style w:type="character" w:customStyle="1" w:styleId="rvts0">
    <w:name w:val="rvts0"/>
    <w:basedOn w:val="a0"/>
    <w:rsid w:val="009460B0"/>
  </w:style>
  <w:style w:type="character" w:customStyle="1" w:styleId="rvts9">
    <w:name w:val="rvts9"/>
    <w:basedOn w:val="a0"/>
    <w:rsid w:val="0069190E"/>
  </w:style>
  <w:style w:type="paragraph" w:customStyle="1" w:styleId="rvps2">
    <w:name w:val="rvps2"/>
    <w:basedOn w:val="a"/>
    <w:rsid w:val="00A34B91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character" w:styleId="a7">
    <w:name w:val="Strong"/>
    <w:uiPriority w:val="22"/>
    <w:qFormat/>
    <w:rsid w:val="00763E59"/>
    <w:rPr>
      <w:b/>
      <w:bCs/>
    </w:rPr>
  </w:style>
  <w:style w:type="character" w:styleId="a8">
    <w:name w:val="FollowedHyperlink"/>
    <w:uiPriority w:val="99"/>
    <w:semiHidden/>
    <w:unhideWhenUsed/>
    <w:rsid w:val="007B060A"/>
    <w:rPr>
      <w:color w:val="800080"/>
      <w:u w:val="single"/>
    </w:rPr>
  </w:style>
  <w:style w:type="paragraph" w:customStyle="1" w:styleId="11">
    <w:name w:val="Без інтервалів1"/>
    <w:rsid w:val="00C7048D"/>
    <w:rPr>
      <w:rFonts w:ascii="Calibri" w:hAnsi="Calibri"/>
      <w:sz w:val="22"/>
      <w:szCs w:val="22"/>
      <w:lang w:val="ru-RU" w:eastAsia="en-US"/>
    </w:rPr>
  </w:style>
  <w:style w:type="paragraph" w:customStyle="1" w:styleId="12">
    <w:name w:val="Без интервала1"/>
    <w:rsid w:val="002C177D"/>
    <w:rPr>
      <w:rFonts w:ascii="Calibri" w:hAnsi="Calibri"/>
      <w:sz w:val="22"/>
      <w:szCs w:val="22"/>
      <w:lang w:val="ru-RU" w:eastAsia="en-US"/>
    </w:rPr>
  </w:style>
  <w:style w:type="paragraph" w:styleId="a9">
    <w:name w:val="List Paragraph"/>
    <w:basedOn w:val="a"/>
    <w:uiPriority w:val="34"/>
    <w:qFormat/>
    <w:rsid w:val="004E5D76"/>
    <w:pPr>
      <w:ind w:left="720"/>
      <w:contextualSpacing/>
    </w:pPr>
  </w:style>
  <w:style w:type="paragraph" w:customStyle="1" w:styleId="2">
    <w:name w:val="Без интервала2"/>
    <w:rsid w:val="002D37E3"/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@vmr.gov.ua" TargetMode="External"/><Relationship Id="rId5" Type="http://schemas.openxmlformats.org/officeDocument/2006/relationships/hyperlink" Target="http://transparent.vmr.gov.ua/Lists/TransparentOffice/ShowContent.aspx?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3526</Words>
  <Characters>2010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XTreme.ws</Company>
  <LinksUpToDate>false</LinksUpToDate>
  <CharactersWithSpaces>5525</CharactersWithSpaces>
  <SharedDoc>false</SharedDoc>
  <HLinks>
    <vt:vector size="30" baseType="variant">
      <vt:variant>
        <vt:i4>1114217</vt:i4>
      </vt:variant>
      <vt:variant>
        <vt:i4>12</vt:i4>
      </vt:variant>
      <vt:variant>
        <vt:i4>0</vt:i4>
      </vt:variant>
      <vt:variant>
        <vt:i4>5</vt:i4>
      </vt:variant>
      <vt:variant>
        <vt:lpwstr>mailto:cap@vmr.gov.ua</vt:lpwstr>
      </vt:variant>
      <vt:variant>
        <vt:lpwstr/>
      </vt:variant>
      <vt:variant>
        <vt:i4>6160476</vt:i4>
      </vt:variant>
      <vt:variant>
        <vt:i4>9</vt:i4>
      </vt:variant>
      <vt:variant>
        <vt:i4>0</vt:i4>
      </vt:variant>
      <vt:variant>
        <vt:i4>5</vt:i4>
      </vt:variant>
      <vt:variant>
        <vt:lpwstr>http://transparent.vmr.gov.ua/Lists/TransparentOffice/ShowContent.aspx?ID=20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http://transparent.vmr.gov.ua/Lists/TransparentOffice/ShowContent.aspx?ID=21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http://transparent.vmr.gov.ua/Lists/TransparentOffice/ShowContent.aspx?ID=23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http://transparent.vmr.gov.ua/Lists/TransparentOffice/ShowContent.aspx?ID=22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pikula</dc:creator>
  <cp:lastModifiedBy>Франчук Галина Іванівна</cp:lastModifiedBy>
  <cp:revision>25</cp:revision>
  <cp:lastPrinted>2017-07-25T11:41:00Z</cp:lastPrinted>
  <dcterms:created xsi:type="dcterms:W3CDTF">2018-03-16T09:01:00Z</dcterms:created>
  <dcterms:modified xsi:type="dcterms:W3CDTF">2018-05-10T07:07:00Z</dcterms:modified>
</cp:coreProperties>
</file>