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A2" w:rsidRPr="006F31F5" w:rsidRDefault="005825A2" w:rsidP="005825A2">
      <w:pPr>
        <w:spacing w:line="240" w:lineRule="auto"/>
        <w:ind w:left="6660"/>
        <w:rPr>
          <w:sz w:val="24"/>
          <w:szCs w:val="24"/>
          <w:lang w:val="uk-UA"/>
        </w:rPr>
      </w:pPr>
    </w:p>
    <w:p w:rsidR="005825A2" w:rsidRDefault="005825A2">
      <w:bookmarkStart w:id="0" w:name="_GoBack"/>
      <w:bookmarkEnd w:id="0"/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5825A2" w:rsidTr="00E04ED9">
        <w:trPr>
          <w:trHeight w:val="2152"/>
        </w:trPr>
        <w:tc>
          <w:tcPr>
            <w:tcW w:w="4860" w:type="dxa"/>
            <w:shd w:val="clear" w:color="auto" w:fill="FFFFFF"/>
          </w:tcPr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5825A2" w:rsidRPr="00CB53BE" w:rsidRDefault="005825A2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5825A2" w:rsidRDefault="005825A2" w:rsidP="005825A2">
      <w:pPr>
        <w:ind w:left="4111"/>
        <w:jc w:val="center"/>
        <w:rPr>
          <w:rFonts w:ascii="Times New Roman" w:hAnsi="Times New Roman"/>
          <w:sz w:val="24"/>
          <w:szCs w:val="24"/>
        </w:rPr>
      </w:pPr>
    </w:p>
    <w:p w:rsidR="005825A2" w:rsidRDefault="005825A2" w:rsidP="005825A2">
      <w:pPr>
        <w:spacing w:after="0"/>
        <w:ind w:left="57"/>
        <w:jc w:val="center"/>
      </w:pPr>
    </w:p>
    <w:p w:rsidR="005825A2" w:rsidRDefault="005825A2" w:rsidP="005825A2">
      <w:pPr>
        <w:spacing w:after="27"/>
        <w:ind w:right="7"/>
        <w:jc w:val="center"/>
      </w:pPr>
      <w:r>
        <w:rPr>
          <w:rFonts w:ascii="Times New Roman" w:hAnsi="Times New Roman"/>
          <w:b/>
          <w:sz w:val="24"/>
        </w:rPr>
        <w:t xml:space="preserve">ТЕХНОЛОГІЧНА КАРТКА </w:t>
      </w:r>
    </w:p>
    <w:p w:rsidR="005825A2" w:rsidRPr="00A231A9" w:rsidRDefault="005825A2" w:rsidP="005825A2">
      <w:pPr>
        <w:spacing w:after="25"/>
        <w:ind w:left="10" w:right="4" w:hanging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31A9">
        <w:rPr>
          <w:rFonts w:ascii="Times New Roman" w:hAnsi="Times New Roman" w:cs="Times New Roman"/>
          <w:sz w:val="28"/>
          <w:szCs w:val="28"/>
          <w:lang w:val="uk-UA"/>
        </w:rPr>
        <w:t>Державної реєстрації створення релігійної громади</w:t>
      </w:r>
    </w:p>
    <w:p w:rsidR="005825A2" w:rsidRPr="00A231A9" w:rsidRDefault="005825A2" w:rsidP="005825A2">
      <w:pPr>
        <w:spacing w:after="25"/>
        <w:ind w:left="10" w:right="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231A9">
        <w:rPr>
          <w:rFonts w:ascii="Times New Roman" w:hAnsi="Times New Roman" w:cs="Times New Roman"/>
          <w:sz w:val="28"/>
          <w:szCs w:val="28"/>
          <w:lang w:val="uk-UA"/>
        </w:rPr>
        <w:t xml:space="preserve"> (у тому числі в результаті злиття, поділу)</w:t>
      </w:r>
    </w:p>
    <w:p w:rsidR="005825A2" w:rsidRPr="00A231A9" w:rsidRDefault="005825A2" w:rsidP="005825A2">
      <w:pPr>
        <w:spacing w:after="0"/>
        <w:ind w:left="2004"/>
        <w:rPr>
          <w:rFonts w:ascii="Times New Roman" w:hAnsi="Times New Roman" w:cs="Times New Roman"/>
          <w:sz w:val="28"/>
          <w:szCs w:val="28"/>
        </w:rPr>
      </w:pPr>
      <w:r w:rsidRPr="00A23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01102</w:t>
      </w:r>
    </w:p>
    <w:tbl>
      <w:tblPr>
        <w:tblW w:w="9773" w:type="dxa"/>
        <w:jc w:val="center"/>
        <w:tblLayout w:type="fixed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185"/>
        <w:gridCol w:w="1477"/>
        <w:gridCol w:w="1868"/>
        <w:gridCol w:w="2243"/>
      </w:tblGrid>
      <w:tr w:rsidR="005825A2" w:rsidRPr="004E002A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73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5825A2" w:rsidRPr="00DF525F" w:rsidRDefault="005825A2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5825A2" w:rsidRPr="00DF525F" w:rsidRDefault="005825A2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311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5825A2" w:rsidRPr="00DF525F" w:rsidRDefault="005825A2" w:rsidP="00E04ED9">
            <w:pPr>
              <w:spacing w:after="0" w:line="240" w:lineRule="auto"/>
              <w:ind w:righ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5825A2" w:rsidRPr="004E002A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right="29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1. Прийом за описом документів, які подаються для проведення державної реєстрації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створення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юридичної особи.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5E3699" w:rsidRDefault="005825A2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68099A" w:rsidRDefault="005825A2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68099A">
              <w:rPr>
                <w:rFonts w:ascii="Times New Roman" w:hAnsi="Times New Roman"/>
                <w:lang w:val="uk-UA" w:eastAsia="uk-UA"/>
              </w:rPr>
              <w:t xml:space="preserve">В день надходження заяви. </w:t>
            </w:r>
          </w:p>
        </w:tc>
      </w:tr>
      <w:tr w:rsidR="005825A2" w:rsidRPr="004E002A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2. Виготовлення електронних копій поданих документів шляхом їх сканування, що долучаються до заяви, зареєстрованої у Єдиному державному реєстрі.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r w:rsidRPr="00282B0A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5E3699" w:rsidRDefault="005825A2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68099A" w:rsidRDefault="005825A2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68099A">
              <w:rPr>
                <w:rFonts w:ascii="Times New Roman" w:hAnsi="Times New Roman"/>
                <w:lang w:val="uk-UA" w:eastAsia="uk-UA"/>
              </w:rPr>
              <w:t xml:space="preserve">В день надходження заяви. </w:t>
            </w:r>
          </w:p>
        </w:tc>
      </w:tr>
      <w:tr w:rsidR="005825A2" w:rsidRPr="004E002A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3. Видача заявнику опису, за яким приймаються документи, з відміткою про дату їх отримання та кодом доступу в той спосіб, відповідно до якого були подані документи. </w:t>
            </w:r>
          </w:p>
          <w:p w:rsidR="005825A2" w:rsidRDefault="005825A2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5825A2" w:rsidRPr="004E002A" w:rsidRDefault="005825A2" w:rsidP="00E04ED9">
            <w:pPr>
              <w:spacing w:after="0" w:line="240" w:lineRule="auto"/>
              <w:ind w:right="6"/>
              <w:jc w:val="both"/>
              <w:rPr>
                <w:lang w:val="uk-UA" w:eastAsia="uk-U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r w:rsidRPr="00282B0A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ind w:left="31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68099A" w:rsidRDefault="005825A2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68099A">
              <w:rPr>
                <w:rFonts w:ascii="Times New Roman" w:hAnsi="Times New Roman"/>
                <w:lang w:val="uk-UA" w:eastAsia="uk-UA"/>
              </w:rPr>
              <w:t xml:space="preserve">В день надходження заяви. </w:t>
            </w:r>
          </w:p>
        </w:tc>
      </w:tr>
      <w:tr w:rsidR="005825A2" w:rsidRPr="00534EF6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4. Перевірка документів, які подані для проведення державної реєстрації юридичної особи на відсутність підстав зупинення їх розгляду</w:t>
            </w:r>
          </w:p>
          <w:p w:rsidR="005825A2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5825A2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5825A2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5825A2" w:rsidRPr="004E002A" w:rsidRDefault="005825A2" w:rsidP="00E04ED9">
            <w:pPr>
              <w:spacing w:after="0" w:line="240" w:lineRule="auto"/>
              <w:ind w:right="57"/>
              <w:jc w:val="both"/>
              <w:rPr>
                <w:lang w:val="uk-UA" w:eastAsia="uk-UA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4E002A" w:rsidRDefault="005825A2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68099A" w:rsidRDefault="005825A2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68099A">
              <w:rPr>
                <w:rFonts w:ascii="Times New Roman" w:hAnsi="Times New Roman"/>
                <w:lang w:val="uk-UA" w:eastAsia="uk-UA"/>
              </w:rPr>
              <w:t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5825A2" w:rsidRPr="00534EF6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5. Перевірка документів, які подані для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, на відсутність підстав для відмови у проведенні державної реєстрації.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r w:rsidRPr="00EF6DE4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68099A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lang w:val="uk-UA" w:eastAsia="uk-UA"/>
              </w:rPr>
            </w:pPr>
            <w:r w:rsidRPr="0068099A">
              <w:rPr>
                <w:rFonts w:ascii="Times New Roman" w:hAnsi="Times New Roman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 </w:t>
            </w:r>
          </w:p>
        </w:tc>
      </w:tr>
      <w:tr w:rsidR="005825A2" w:rsidRPr="004E002A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6. 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r w:rsidRPr="00EF6DE4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68099A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lang w:val="uk-UA" w:eastAsia="uk-UA"/>
              </w:rPr>
            </w:pPr>
            <w:r w:rsidRPr="0068099A">
              <w:rPr>
                <w:rFonts w:ascii="Times New Roman" w:hAnsi="Times New Roman"/>
                <w:lang w:val="uk-UA" w:eastAsia="uk-UA"/>
              </w:rPr>
              <w:t xml:space="preserve">У день зупинення розгляду документів </w:t>
            </w:r>
          </w:p>
        </w:tc>
      </w:tr>
      <w:tr w:rsidR="005825A2" w:rsidRPr="004E002A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7. 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r w:rsidRPr="00824809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68099A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lang w:val="uk-UA" w:eastAsia="uk-UA"/>
              </w:rPr>
            </w:pPr>
            <w:r w:rsidRPr="0068099A">
              <w:rPr>
                <w:rFonts w:ascii="Times New Roman" w:hAnsi="Times New Roman"/>
                <w:lang w:val="uk-UA" w:eastAsia="uk-UA"/>
              </w:rPr>
              <w:t xml:space="preserve">У день відмови </w:t>
            </w:r>
          </w:p>
          <w:p w:rsidR="005825A2" w:rsidRPr="0068099A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825A2" w:rsidRPr="00534EF6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8. Внесення до Єдиного державного реєстру юридичних осіб та фізичних осіб – підприємців запису про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на підставі відомостей заяви про державну реєстрацію юридичної особи – у разі відсутності підстав для відмови у проведенні державної реєстрації та зупинення розгляду документів 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r w:rsidRPr="00824809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68099A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lang w:val="uk-UA" w:eastAsia="uk-UA"/>
              </w:rPr>
            </w:pPr>
            <w:r w:rsidRPr="0068099A">
              <w:rPr>
                <w:rFonts w:ascii="Times New Roman" w:hAnsi="Times New Roman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днів. </w:t>
            </w:r>
          </w:p>
          <w:p w:rsidR="005825A2" w:rsidRPr="0068099A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825A2" w:rsidRPr="004E002A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9. Інформаційна взаємодія між Єдиним державним реєстром та інформаційними системами державних органів у випадках, визначених статтею 13 ЗУ "Про державну реєстрацію юридичних осіб, фізичних осіб-підприємців та громадських формувань", здійснюється інформаційно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телекомунікаційними засобами в електронній формі у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порядку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Технічний адміністратор </w:t>
            </w:r>
          </w:p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Єдиного державного реєстру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державної реєстрації юридичної особи. </w:t>
            </w:r>
          </w:p>
        </w:tc>
      </w:tr>
      <w:tr w:rsidR="005825A2" w:rsidRPr="00DF525F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10. 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r w:rsidRPr="005A1DE1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формування </w:t>
            </w:r>
          </w:p>
          <w:p w:rsidR="005825A2" w:rsidRPr="00DF525F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виписки за результатами проведення реєстраційної дії після постановки на облік . </w:t>
            </w:r>
          </w:p>
        </w:tc>
      </w:tr>
      <w:tr w:rsidR="005825A2" w:rsidRPr="00DF525F" w:rsidTr="00E04ED9">
        <w:trPr>
          <w:jc w:val="center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11. </w:t>
            </w:r>
            <w:r w:rsidRPr="00DF525F">
              <w:rPr>
                <w:rFonts w:ascii="Times New Roman" w:hAnsi="Times New Roman"/>
                <w:sz w:val="24"/>
                <w:lang w:val="uk-UA" w:eastAsia="uk-UA"/>
              </w:rPr>
              <w:t xml:space="preserve">За заявою заявника повертаються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(видаються, надсилаються поштовим відправленням): </w:t>
            </w:r>
          </w:p>
          <w:p w:rsidR="005825A2" w:rsidRPr="00DF525F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що потребують усунення підстав для зупинення розгляду документів; </w:t>
            </w:r>
          </w:p>
          <w:p w:rsidR="005825A2" w:rsidRPr="00DF525F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при відмові у проведенні державної реєстрації, подані для державної реєстрації (крім документа про сплату адміністративного збору) </w:t>
            </w:r>
          </w:p>
          <w:p w:rsidR="005825A2" w:rsidRPr="00DF525F" w:rsidRDefault="005825A2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разі відмови у державній реєстрації документи, подані для державної реєстрації, зберігаються відділом, що забезпечував прийняття та зберігання таких документів, протягом трьох років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Default="005825A2" w:rsidP="00E04ED9">
            <w:r w:rsidRPr="005A1DE1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2" w:rsidRPr="00DF525F" w:rsidRDefault="005825A2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Не пізніше наступного робочого дня з дня надходження від заявника заяви про їх повернення. </w:t>
            </w:r>
          </w:p>
        </w:tc>
      </w:tr>
    </w:tbl>
    <w:p w:rsidR="005825A2" w:rsidRDefault="005825A2"/>
    <w:sectPr w:rsidR="005825A2" w:rsidSect="005825A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AE"/>
    <w:rsid w:val="005324AE"/>
    <w:rsid w:val="00534EF6"/>
    <w:rsid w:val="005825A2"/>
    <w:rsid w:val="00C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EDA6-0B52-4122-9477-66FBB3B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5825A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58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2021-04-30T06:49:00Z</dcterms:created>
  <dcterms:modified xsi:type="dcterms:W3CDTF">2021-05-21T11:17:00Z</dcterms:modified>
</cp:coreProperties>
</file>